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62" w:type="pct"/>
        <w:tblInd w:w="-176" w:type="dxa"/>
        <w:tblLook w:val="0000" w:firstRow="0" w:lastRow="0" w:firstColumn="0" w:lastColumn="0" w:noHBand="0" w:noVBand="0"/>
      </w:tblPr>
      <w:tblGrid>
        <w:gridCol w:w="5884"/>
        <w:gridCol w:w="8855"/>
      </w:tblGrid>
      <w:tr w:rsidR="004C4449" w:rsidRPr="004C4449" w14:paraId="60287198" w14:textId="77777777" w:rsidTr="00BE4A6B">
        <w:trPr>
          <w:trHeight w:val="340"/>
        </w:trPr>
        <w:tc>
          <w:tcPr>
            <w:tcW w:w="1996" w:type="pct"/>
          </w:tcPr>
          <w:p w14:paraId="0B4BB521" w14:textId="77777777" w:rsidR="004C4449" w:rsidRPr="009071B4" w:rsidRDefault="004C4449" w:rsidP="004C4449">
            <w:pPr>
              <w:spacing w:after="0" w:line="240" w:lineRule="auto"/>
              <w:jc w:val="center"/>
              <w:rPr>
                <w:rFonts w:ascii="Times New Roman" w:eastAsia="Times New Roman" w:hAnsi="Times New Roman" w:cs="Times New Roman"/>
                <w:b/>
                <w:kern w:val="0"/>
                <w:sz w:val="28"/>
                <w:szCs w:val="28"/>
                <w14:ligatures w14:val="none"/>
              </w:rPr>
            </w:pPr>
            <w:r w:rsidRPr="009071B4">
              <w:rPr>
                <w:rFonts w:ascii="Times New Roman" w:eastAsia="Times New Roman" w:hAnsi="Times New Roman" w:cs="Times New Roman"/>
                <w:kern w:val="0"/>
                <w:sz w:val="28"/>
                <w:szCs w:val="28"/>
                <w14:ligatures w14:val="none"/>
              </w:rPr>
              <w:br w:type="page"/>
            </w:r>
            <w:r w:rsidRPr="009071B4">
              <w:rPr>
                <w:rFonts w:ascii="Times New Roman" w:eastAsia="Times New Roman" w:hAnsi="Times New Roman" w:cs="Times New Roman"/>
                <w:b/>
                <w:kern w:val="0"/>
                <w:sz w:val="28"/>
                <w:szCs w:val="28"/>
                <w14:ligatures w14:val="none"/>
              </w:rPr>
              <w:t xml:space="preserve">BỘ CÔNG THƯƠNG </w:t>
            </w:r>
          </w:p>
        </w:tc>
        <w:tc>
          <w:tcPr>
            <w:tcW w:w="3004" w:type="pct"/>
          </w:tcPr>
          <w:p w14:paraId="72707AEB" w14:textId="77777777" w:rsidR="004C4449" w:rsidRPr="009071B4" w:rsidRDefault="004C4449" w:rsidP="004C4449">
            <w:pPr>
              <w:spacing w:after="0" w:line="240" w:lineRule="auto"/>
              <w:ind w:left="-99" w:right="-108"/>
              <w:jc w:val="center"/>
              <w:rPr>
                <w:rFonts w:ascii="Times New Roman" w:eastAsia="Times New Roman" w:hAnsi="Times New Roman" w:cs="Times New Roman"/>
                <w:b/>
                <w:kern w:val="0"/>
                <w:sz w:val="28"/>
                <w:szCs w:val="28"/>
                <w14:ligatures w14:val="none"/>
              </w:rPr>
            </w:pPr>
            <w:r w:rsidRPr="009071B4">
              <w:rPr>
                <w:rFonts w:ascii="Times New Roman" w:eastAsia="Times New Roman" w:hAnsi="Times New Roman" w:cs="Times New Roman"/>
                <w:b/>
                <w:kern w:val="0"/>
                <w:sz w:val="28"/>
                <w:szCs w:val="28"/>
                <w14:ligatures w14:val="none"/>
              </w:rPr>
              <w:t>CỘNG HOÀ XÃ HỘI CHỦ NGHĨA VIỆT NAM</w:t>
            </w:r>
          </w:p>
        </w:tc>
      </w:tr>
      <w:tr w:rsidR="004C4449" w:rsidRPr="004C4449" w14:paraId="797DEC79" w14:textId="77777777" w:rsidTr="00BE4A6B">
        <w:trPr>
          <w:trHeight w:val="340"/>
        </w:trPr>
        <w:tc>
          <w:tcPr>
            <w:tcW w:w="1996" w:type="pct"/>
          </w:tcPr>
          <w:p w14:paraId="0A9AC789" w14:textId="7E72766C" w:rsidR="004C4449" w:rsidRPr="009071B4" w:rsidRDefault="00677635" w:rsidP="004C4449">
            <w:pPr>
              <w:spacing w:after="0" w:line="240" w:lineRule="auto"/>
              <w:jc w:val="center"/>
              <w:rPr>
                <w:rFonts w:ascii="Times New Roman" w:eastAsia="Times New Roman" w:hAnsi="Times New Roman" w:cs="Times New Roman"/>
                <w:kern w:val="0"/>
                <w:sz w:val="28"/>
                <w:szCs w:val="28"/>
                <w14:ligatures w14:val="none"/>
              </w:rPr>
            </w:pPr>
            <w:r w:rsidRPr="009071B4">
              <w:rPr>
                <w:rFonts w:ascii="Times New Roman" w:eastAsia="Times New Roman" w:hAnsi="Times New Roman" w:cs="Times New Roman"/>
                <w:noProof/>
                <w:kern w:val="0"/>
                <w:sz w:val="28"/>
                <w:szCs w:val="28"/>
              </w:rPr>
              <mc:AlternateContent>
                <mc:Choice Requires="wps">
                  <w:drawing>
                    <wp:anchor distT="0" distB="0" distL="114300" distR="114300" simplePos="0" relativeHeight="251659264" behindDoc="0" locked="0" layoutInCell="1" allowOverlap="1" wp14:anchorId="08360619" wp14:editId="7397352C">
                      <wp:simplePos x="0" y="0"/>
                      <wp:positionH relativeFrom="column">
                        <wp:posOffset>1324012</wp:posOffset>
                      </wp:positionH>
                      <wp:positionV relativeFrom="paragraph">
                        <wp:posOffset>80944</wp:posOffset>
                      </wp:positionV>
                      <wp:extent cx="1000462" cy="0"/>
                      <wp:effectExtent l="0" t="0" r="0" b="0"/>
                      <wp:wrapNone/>
                      <wp:docPr id="1200781953" name="Straight Connector 1"/>
                      <wp:cNvGraphicFramePr/>
                      <a:graphic xmlns:a="http://schemas.openxmlformats.org/drawingml/2006/main">
                        <a:graphicData uri="http://schemas.microsoft.com/office/word/2010/wordprocessingShape">
                          <wps:wsp>
                            <wps:cNvCnPr/>
                            <wps:spPr>
                              <a:xfrm>
                                <a:off x="0" y="0"/>
                                <a:ext cx="10004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622AF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4.25pt,6.35pt" to="183.0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" strokecolor="black [3200]" strokeweight=".5pt">
                      <v:stroke joinstyle="miter"/>
                    </v:line>
                  </w:pict>
                </mc:Fallback>
              </mc:AlternateContent>
            </w:r>
          </w:p>
        </w:tc>
        <w:tc>
          <w:tcPr>
            <w:tcW w:w="3004" w:type="pct"/>
          </w:tcPr>
          <w:p w14:paraId="6EE59B26" w14:textId="77777777" w:rsidR="004C4449" w:rsidRPr="009071B4" w:rsidRDefault="004C4449" w:rsidP="004C4449">
            <w:pPr>
              <w:spacing w:after="0" w:line="240" w:lineRule="auto"/>
              <w:ind w:left="-99" w:right="-108"/>
              <w:jc w:val="center"/>
              <w:rPr>
                <w:rFonts w:ascii="Times New Roman" w:eastAsia="Times New Roman" w:hAnsi="Times New Roman" w:cs="Times New Roman"/>
                <w:b/>
                <w:kern w:val="0"/>
                <w:sz w:val="28"/>
                <w:szCs w:val="28"/>
                <w14:ligatures w14:val="none"/>
              </w:rPr>
            </w:pPr>
            <w:r w:rsidRPr="009071B4">
              <w:rPr>
                <w:rFonts w:ascii="Times New Roman" w:eastAsia="Times New Roman" w:hAnsi="Times New Roman" w:cs="Times New Roman"/>
                <w:b/>
                <w:kern w:val="0"/>
                <w:sz w:val="28"/>
                <w:szCs w:val="28"/>
                <w14:ligatures w14:val="none"/>
              </w:rPr>
              <w:t>Độc lập - Tự do - Hạnh phúc</w:t>
            </w:r>
          </w:p>
        </w:tc>
      </w:tr>
      <w:tr w:rsidR="004C4449" w:rsidRPr="004C4449" w14:paraId="79AE42EA" w14:textId="77777777" w:rsidTr="00BE4A6B">
        <w:trPr>
          <w:trHeight w:val="374"/>
        </w:trPr>
        <w:tc>
          <w:tcPr>
            <w:tcW w:w="1996" w:type="pct"/>
          </w:tcPr>
          <w:p w14:paraId="6EE5DEE8" w14:textId="076DDEF9" w:rsidR="004C4449" w:rsidRPr="009071B4" w:rsidRDefault="004C4449" w:rsidP="004C4449">
            <w:pPr>
              <w:spacing w:after="0" w:line="240" w:lineRule="auto"/>
              <w:jc w:val="center"/>
              <w:rPr>
                <w:rFonts w:ascii="Times New Roman" w:eastAsia="Times New Roman" w:hAnsi="Times New Roman" w:cs="Times New Roman"/>
                <w:kern w:val="0"/>
                <w:sz w:val="28"/>
                <w:szCs w:val="28"/>
                <w14:ligatures w14:val="none"/>
              </w:rPr>
            </w:pPr>
          </w:p>
        </w:tc>
        <w:tc>
          <w:tcPr>
            <w:tcW w:w="3004" w:type="pct"/>
          </w:tcPr>
          <w:p w14:paraId="03A55B5A" w14:textId="09423FD5" w:rsidR="004C4449" w:rsidRPr="009071B4" w:rsidRDefault="009071B4" w:rsidP="004C4449">
            <w:pPr>
              <w:spacing w:after="0" w:line="240" w:lineRule="auto"/>
              <w:ind w:left="-99" w:right="-108"/>
              <w:jc w:val="center"/>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noProof/>
                <w:kern w:val="0"/>
                <w:sz w:val="28"/>
                <w:szCs w:val="28"/>
              </w:rPr>
              <mc:AlternateContent>
                <mc:Choice Requires="wps">
                  <w:drawing>
                    <wp:anchor distT="0" distB="0" distL="114300" distR="114300" simplePos="0" relativeHeight="251660288" behindDoc="0" locked="0" layoutInCell="1" allowOverlap="1" wp14:anchorId="4D9782E7" wp14:editId="3E8AD244">
                      <wp:simplePos x="0" y="0"/>
                      <wp:positionH relativeFrom="column">
                        <wp:posOffset>1605990</wp:posOffset>
                      </wp:positionH>
                      <wp:positionV relativeFrom="paragraph">
                        <wp:posOffset>9936</wp:posOffset>
                      </wp:positionV>
                      <wp:extent cx="2248348" cy="0"/>
                      <wp:effectExtent l="0" t="0" r="0" b="0"/>
                      <wp:wrapNone/>
                      <wp:docPr id="1720753239" name="Straight Connector 2"/>
                      <wp:cNvGraphicFramePr/>
                      <a:graphic xmlns:a="http://schemas.openxmlformats.org/drawingml/2006/main">
                        <a:graphicData uri="http://schemas.microsoft.com/office/word/2010/wordprocessingShape">
                          <wps:wsp>
                            <wps:cNvCnPr/>
                            <wps:spPr>
                              <a:xfrm>
                                <a:off x="0" y="0"/>
                                <a:ext cx="22483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F89A41B"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6.45pt,.8pt" to="30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" strokecolor="black [3200]" strokeweight=".5pt">
                      <v:stroke joinstyle="miter"/>
                    </v:line>
                  </w:pict>
                </mc:Fallback>
              </mc:AlternateContent>
            </w:r>
          </w:p>
        </w:tc>
      </w:tr>
      <w:tr w:rsidR="004C4449" w:rsidRPr="004C4449" w14:paraId="1E1A819A" w14:textId="77777777" w:rsidTr="00BE4A6B">
        <w:tc>
          <w:tcPr>
            <w:tcW w:w="1996" w:type="pct"/>
          </w:tcPr>
          <w:p w14:paraId="2D4A0631" w14:textId="77777777" w:rsidR="004C4449" w:rsidRPr="009071B4" w:rsidRDefault="004C4449" w:rsidP="004C4449">
            <w:pPr>
              <w:spacing w:before="120" w:after="0" w:line="240" w:lineRule="auto"/>
              <w:jc w:val="center"/>
              <w:rPr>
                <w:rFonts w:ascii="Times New Roman" w:eastAsia="Times New Roman" w:hAnsi="Times New Roman" w:cs="Times New Roman"/>
                <w:kern w:val="0"/>
                <w:sz w:val="28"/>
                <w:szCs w:val="28"/>
                <w14:ligatures w14:val="none"/>
              </w:rPr>
            </w:pPr>
          </w:p>
        </w:tc>
        <w:tc>
          <w:tcPr>
            <w:tcW w:w="3004" w:type="pct"/>
          </w:tcPr>
          <w:p w14:paraId="0BDC50F5" w14:textId="3AE8CD1A" w:rsidR="004C4449" w:rsidRPr="009071B4" w:rsidRDefault="004C4449" w:rsidP="004C4449">
            <w:pPr>
              <w:spacing w:after="0" w:line="240" w:lineRule="auto"/>
              <w:ind w:right="-48"/>
              <w:jc w:val="center"/>
              <w:rPr>
                <w:rFonts w:ascii="Times New Roman" w:eastAsia="Times New Roman" w:hAnsi="Times New Roman" w:cs="Times New Roman"/>
                <w:i/>
                <w:kern w:val="0"/>
                <w:sz w:val="28"/>
                <w:szCs w:val="28"/>
                <w14:ligatures w14:val="none"/>
              </w:rPr>
            </w:pPr>
            <w:r w:rsidRPr="009071B4">
              <w:rPr>
                <w:rFonts w:ascii="Times New Roman" w:eastAsia="Times New Roman" w:hAnsi="Times New Roman" w:cs="Times New Roman"/>
                <w:i/>
                <w:kern w:val="0"/>
                <w:sz w:val="28"/>
                <w:szCs w:val="28"/>
                <w14:ligatures w14:val="none"/>
              </w:rPr>
              <w:t xml:space="preserve">Hà Nội, ngày      tháng </w:t>
            </w:r>
            <w:r w:rsidR="00B92E0B">
              <w:rPr>
                <w:rFonts w:ascii="Times New Roman" w:eastAsia="Times New Roman" w:hAnsi="Times New Roman" w:cs="Times New Roman"/>
                <w:i/>
                <w:kern w:val="0"/>
                <w:sz w:val="28"/>
                <w:szCs w:val="28"/>
                <w14:ligatures w14:val="none"/>
              </w:rPr>
              <w:t xml:space="preserve">   </w:t>
            </w:r>
            <w:r w:rsidRPr="009071B4">
              <w:rPr>
                <w:rFonts w:ascii="Times New Roman" w:eastAsia="Times New Roman" w:hAnsi="Times New Roman" w:cs="Times New Roman"/>
                <w:i/>
                <w:kern w:val="0"/>
                <w:sz w:val="28"/>
                <w:szCs w:val="28"/>
                <w14:ligatures w14:val="none"/>
              </w:rPr>
              <w:t xml:space="preserve"> năm 202</w:t>
            </w:r>
            <w:r w:rsidR="00B92E0B">
              <w:rPr>
                <w:rFonts w:ascii="Times New Roman" w:eastAsia="Times New Roman" w:hAnsi="Times New Roman" w:cs="Times New Roman"/>
                <w:i/>
                <w:kern w:val="0"/>
                <w:sz w:val="28"/>
                <w:szCs w:val="28"/>
                <w14:ligatures w14:val="none"/>
              </w:rPr>
              <w:t>6</w:t>
            </w:r>
          </w:p>
        </w:tc>
      </w:tr>
    </w:tbl>
    <w:p w14:paraId="1006A1E6" w14:textId="77777777" w:rsidR="004C4449" w:rsidRDefault="004C4449" w:rsidP="00D51912">
      <w:pPr>
        <w:spacing w:before="120" w:after="120" w:line="240" w:lineRule="auto"/>
        <w:jc w:val="center"/>
        <w:rPr>
          <w:rFonts w:ascii="Times New Roman" w:hAnsi="Times New Roman" w:cs="Times New Roman"/>
          <w:b/>
          <w:bCs/>
          <w:sz w:val="28"/>
          <w:szCs w:val="28"/>
        </w:rPr>
      </w:pPr>
    </w:p>
    <w:p w14:paraId="07DEF2EB" w14:textId="2379FFFA" w:rsidR="00D51912" w:rsidRPr="00D15F0D" w:rsidRDefault="004C4449" w:rsidP="00D51912">
      <w:pPr>
        <w:spacing w:before="120" w:after="120" w:line="240" w:lineRule="auto"/>
        <w:jc w:val="center"/>
        <w:rPr>
          <w:rFonts w:ascii="Times New Roman" w:hAnsi="Times New Roman" w:cs="Times New Roman"/>
          <w:b/>
          <w:bCs/>
          <w:sz w:val="28"/>
          <w:szCs w:val="28"/>
        </w:rPr>
      </w:pPr>
      <w:r w:rsidRPr="00D15F0D">
        <w:rPr>
          <w:rFonts w:ascii="Times New Roman" w:hAnsi="Times New Roman" w:cs="Times New Roman"/>
          <w:b/>
          <w:bCs/>
          <w:sz w:val="28"/>
          <w:szCs w:val="28"/>
        </w:rPr>
        <w:t xml:space="preserve">BẢN THUYẾT MINH QUY PHẠM HÓA CHÍNH SÁCH </w:t>
      </w:r>
      <w:r w:rsidR="00677635" w:rsidRPr="00D15F0D">
        <w:rPr>
          <w:rFonts w:ascii="Times New Roman" w:hAnsi="Times New Roman" w:cs="Times New Roman"/>
          <w:b/>
          <w:bCs/>
          <w:sz w:val="28"/>
          <w:szCs w:val="28"/>
        </w:rPr>
        <w:t>CỦA</w:t>
      </w:r>
      <w:r w:rsidRPr="00D15F0D">
        <w:rPr>
          <w:rFonts w:ascii="Times New Roman" w:hAnsi="Times New Roman" w:cs="Times New Roman"/>
          <w:b/>
          <w:bCs/>
          <w:sz w:val="28"/>
          <w:szCs w:val="28"/>
        </w:rPr>
        <w:t xml:space="preserve"> LUẬT GIAO DỊCH HÀNG HÓA PHÁI SINH</w:t>
      </w:r>
    </w:p>
    <w:p w14:paraId="2EF21F8B" w14:textId="77777777" w:rsidR="00E23A71" w:rsidRDefault="00E23A71" w:rsidP="00D51912">
      <w:pPr>
        <w:spacing w:before="120" w:after="120" w:line="240" w:lineRule="auto"/>
        <w:jc w:val="center"/>
        <w:rPr>
          <w:rFonts w:ascii="Times New Roman" w:hAnsi="Times New Roman" w:cs="Times New Roman"/>
          <w:b/>
          <w:bCs/>
          <w:sz w:val="28"/>
          <w:szCs w:val="28"/>
        </w:rPr>
      </w:pPr>
    </w:p>
    <w:tbl>
      <w:tblPr>
        <w:tblStyle w:val="TableGrid"/>
        <w:tblW w:w="13608" w:type="dxa"/>
        <w:tblInd w:w="137" w:type="dxa"/>
        <w:tblLook w:val="04A0" w:firstRow="1" w:lastRow="0" w:firstColumn="1" w:lastColumn="0" w:noHBand="0" w:noVBand="1"/>
      </w:tblPr>
      <w:tblGrid>
        <w:gridCol w:w="3260"/>
        <w:gridCol w:w="4253"/>
        <w:gridCol w:w="6095"/>
      </w:tblGrid>
      <w:tr w:rsidR="00E23A71" w:rsidRPr="00D15F0D" w14:paraId="2873F9E9" w14:textId="77777777" w:rsidTr="00B77E79">
        <w:trPr>
          <w:tblHeader/>
        </w:trPr>
        <w:tc>
          <w:tcPr>
            <w:tcW w:w="3260" w:type="dxa"/>
          </w:tcPr>
          <w:p w14:paraId="649D96B8" w14:textId="3F54E8B2" w:rsidR="00E23A71" w:rsidRPr="00D15F0D" w:rsidRDefault="00E23A71" w:rsidP="00D51912">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TÊN CHÍNH SÁCH</w:t>
            </w:r>
          </w:p>
        </w:tc>
        <w:tc>
          <w:tcPr>
            <w:tcW w:w="4253" w:type="dxa"/>
          </w:tcPr>
          <w:p w14:paraId="0CABFC12" w14:textId="7798AA31" w:rsidR="00E23A71" w:rsidRPr="00D15F0D" w:rsidRDefault="00E23A71" w:rsidP="00D51912">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 xml:space="preserve">NỘI DUNG CHÍNH SÁCH </w:t>
            </w:r>
          </w:p>
        </w:tc>
        <w:tc>
          <w:tcPr>
            <w:tcW w:w="6095" w:type="dxa"/>
          </w:tcPr>
          <w:p w14:paraId="3CF1EF3E" w14:textId="6642A851" w:rsidR="00E23A71" w:rsidRPr="00D15F0D" w:rsidRDefault="00E23A71" w:rsidP="00D51912">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DỰ KIẾN QUY ĐỊNH</w:t>
            </w:r>
          </w:p>
        </w:tc>
      </w:tr>
      <w:tr w:rsidR="00E57709" w:rsidRPr="00DF0AF6" w14:paraId="4882501E" w14:textId="77777777" w:rsidTr="00C45A23">
        <w:tc>
          <w:tcPr>
            <w:tcW w:w="3260" w:type="dxa"/>
            <w:vMerge w:val="restart"/>
            <w:vAlign w:val="center"/>
          </w:tcPr>
          <w:p w14:paraId="5792CC01" w14:textId="77777777" w:rsidR="00E57709" w:rsidRPr="00DF0AF6" w:rsidRDefault="00E57709" w:rsidP="00677635">
            <w:pPr>
              <w:spacing w:before="120" w:after="120"/>
              <w:jc w:val="center"/>
              <w:rPr>
                <w:rFonts w:ascii="Times New Roman" w:hAnsi="Times New Roman" w:cs="Times New Roman"/>
                <w:b/>
                <w:bCs/>
                <w:sz w:val="28"/>
                <w:szCs w:val="28"/>
              </w:rPr>
            </w:pPr>
            <w:r w:rsidRPr="00DF0AF6">
              <w:rPr>
                <w:rFonts w:ascii="Times New Roman" w:hAnsi="Times New Roman" w:cs="Times New Roman"/>
                <w:b/>
                <w:bCs/>
                <w:sz w:val="28"/>
                <w:szCs w:val="28"/>
              </w:rPr>
              <w:t>Chính sách 1:</w:t>
            </w:r>
          </w:p>
          <w:p w14:paraId="0775D35B" w14:textId="77777777" w:rsidR="00904A98" w:rsidRPr="00DF0AF6" w:rsidRDefault="00904A98" w:rsidP="00904A98">
            <w:pPr>
              <w:pStyle w:val="NormalWeb"/>
              <w:tabs>
                <w:tab w:val="left" w:pos="993"/>
              </w:tabs>
              <w:spacing w:before="120" w:beforeAutospacing="0" w:after="0" w:afterAutospacing="0" w:line="264" w:lineRule="auto"/>
              <w:jc w:val="both"/>
              <w:rPr>
                <w:b/>
                <w:sz w:val="28"/>
                <w:szCs w:val="28"/>
              </w:rPr>
            </w:pPr>
            <w:r w:rsidRPr="00DF0AF6">
              <w:rPr>
                <w:b/>
                <w:sz w:val="28"/>
                <w:szCs w:val="28"/>
              </w:rPr>
              <w:t>Xác lập khuôn khổ pháp lý và phạm vi điều chỉnh đối với hoạt động giao dịch hàng hóa phái sinh</w:t>
            </w:r>
          </w:p>
          <w:p w14:paraId="006395C8" w14:textId="77777777" w:rsidR="00904A98" w:rsidRPr="00DF0AF6" w:rsidRDefault="00904A98" w:rsidP="00B77E79">
            <w:pPr>
              <w:pStyle w:val="NormalWeb"/>
              <w:tabs>
                <w:tab w:val="left" w:pos="993"/>
              </w:tabs>
              <w:spacing w:before="120" w:beforeAutospacing="0" w:after="120" w:afterAutospacing="0" w:line="264" w:lineRule="auto"/>
              <w:jc w:val="center"/>
              <w:rPr>
                <w:b/>
                <w:bCs/>
                <w:sz w:val="28"/>
                <w:szCs w:val="28"/>
              </w:rPr>
            </w:pPr>
          </w:p>
          <w:p w14:paraId="70507B39" w14:textId="0472890B" w:rsidR="00E57709" w:rsidRPr="00DF0AF6" w:rsidRDefault="00E57709" w:rsidP="00677635">
            <w:pPr>
              <w:spacing w:before="120" w:after="120"/>
              <w:jc w:val="center"/>
              <w:rPr>
                <w:rFonts w:ascii="Times New Roman" w:hAnsi="Times New Roman" w:cs="Times New Roman"/>
                <w:b/>
                <w:bCs/>
                <w:sz w:val="28"/>
                <w:szCs w:val="28"/>
              </w:rPr>
            </w:pPr>
          </w:p>
        </w:tc>
        <w:tc>
          <w:tcPr>
            <w:tcW w:w="4253" w:type="dxa"/>
          </w:tcPr>
          <w:p w14:paraId="5A943004" w14:textId="5C6740F1" w:rsidR="00E57709" w:rsidRPr="00DF0AF6" w:rsidRDefault="00E57709" w:rsidP="00B85D56">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phạm vi điều chỉnh</w:t>
            </w:r>
          </w:p>
        </w:tc>
        <w:tc>
          <w:tcPr>
            <w:tcW w:w="6095" w:type="dxa"/>
          </w:tcPr>
          <w:p w14:paraId="797564A4" w14:textId="5092CFCD" w:rsidR="00AF6E11" w:rsidRPr="00DF0AF6" w:rsidRDefault="00AF6E11" w:rsidP="00AF6E11">
            <w:pPr>
              <w:spacing w:before="120" w:after="120"/>
              <w:jc w:val="both"/>
              <w:rPr>
                <w:rFonts w:ascii="Times New Roman" w:hAnsi="Times New Roman" w:cs="Times New Roman"/>
                <w:sz w:val="28"/>
                <w:szCs w:val="28"/>
                <w:lang w:val="vi-VN"/>
              </w:rPr>
            </w:pPr>
            <w:r w:rsidRPr="00DF0AF6">
              <w:rPr>
                <w:rFonts w:ascii="Times New Roman" w:hAnsi="Times New Roman" w:cs="Times New Roman"/>
                <w:sz w:val="28"/>
                <w:szCs w:val="28"/>
                <w:lang w:val="vi-VN"/>
              </w:rPr>
              <w:t xml:space="preserve">Luật này quy định về hoạt động giao dịch hàng hóa phái sinh, bao gồm: </w:t>
            </w:r>
          </w:p>
          <w:p w14:paraId="27A2F2DF" w14:textId="0AAD28D9"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Giao dịch hàng hóa phái sinh; </w:t>
            </w:r>
          </w:p>
          <w:p w14:paraId="314C2244" w14:textId="23F1D0DB"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Giao dịch gắn với hàng hóa thực; </w:t>
            </w:r>
          </w:p>
          <w:p w14:paraId="50CB4898" w14:textId="2D48BA5B"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Tổ chức và vận hành thị trường giao dịch. </w:t>
            </w:r>
          </w:p>
          <w:p w14:paraId="21ACCA69" w14:textId="5FB4843A" w:rsidR="00AF6E11" w:rsidRPr="00DF0AF6" w:rsidRDefault="00AF6E11" w:rsidP="00AF6E11">
            <w:pPr>
              <w:spacing w:before="120" w:after="120"/>
              <w:jc w:val="both"/>
              <w:rPr>
                <w:rFonts w:ascii="Times New Roman" w:hAnsi="Times New Roman" w:cs="Times New Roman"/>
                <w:sz w:val="28"/>
                <w:szCs w:val="28"/>
                <w:lang w:val="vi-VN"/>
              </w:rPr>
            </w:pPr>
            <w:r w:rsidRPr="00DF0AF6">
              <w:rPr>
                <w:rFonts w:ascii="Times New Roman" w:hAnsi="Times New Roman" w:cs="Times New Roman"/>
                <w:sz w:val="28"/>
                <w:szCs w:val="28"/>
                <w:lang w:val="vi-VN"/>
              </w:rPr>
              <w:t xml:space="preserve">Luật này áp dụng đối với: </w:t>
            </w:r>
          </w:p>
          <w:p w14:paraId="7CDDD3CA" w14:textId="0E157B22"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Thị trường giao dịch tập trung; </w:t>
            </w:r>
          </w:p>
          <w:p w14:paraId="02030277" w14:textId="4469DCEC" w:rsidR="00E57709" w:rsidRPr="00DF0AF6" w:rsidRDefault="00DF0AF6" w:rsidP="00DF0AF6">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Thị trường giao dịch phi tập trung (OTC).</w:t>
            </w:r>
          </w:p>
        </w:tc>
      </w:tr>
      <w:tr w:rsidR="00E92AD0" w:rsidRPr="00DF0AF6" w14:paraId="14C1DCC8" w14:textId="77777777" w:rsidTr="00C45A23">
        <w:tc>
          <w:tcPr>
            <w:tcW w:w="3260" w:type="dxa"/>
            <w:vMerge/>
            <w:vAlign w:val="center"/>
          </w:tcPr>
          <w:p w14:paraId="4EF13932" w14:textId="77777777" w:rsidR="00E92AD0" w:rsidRPr="00DF0AF6" w:rsidRDefault="00E92AD0" w:rsidP="00677635">
            <w:pPr>
              <w:spacing w:before="120" w:after="120"/>
              <w:jc w:val="center"/>
              <w:rPr>
                <w:rFonts w:ascii="Times New Roman" w:hAnsi="Times New Roman" w:cs="Times New Roman"/>
                <w:b/>
                <w:bCs/>
                <w:sz w:val="28"/>
                <w:szCs w:val="28"/>
              </w:rPr>
            </w:pPr>
          </w:p>
        </w:tc>
        <w:tc>
          <w:tcPr>
            <w:tcW w:w="4253" w:type="dxa"/>
          </w:tcPr>
          <w:p w14:paraId="172C0404" w14:textId="6745CF44" w:rsidR="00E92AD0" w:rsidRPr="00DF0AF6" w:rsidRDefault="00AF6E11" w:rsidP="00B85D56">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đối tượng áp dụng</w:t>
            </w:r>
          </w:p>
        </w:tc>
        <w:tc>
          <w:tcPr>
            <w:tcW w:w="6095" w:type="dxa"/>
          </w:tcPr>
          <w:p w14:paraId="74C70104" w14:textId="2C4D236D" w:rsidR="00AF6E11" w:rsidRPr="00DF0AF6" w:rsidRDefault="00AF6E11" w:rsidP="00AF6E11">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lang w:val="vi-VN"/>
              </w:rPr>
              <w:t>Đối tượng áp dụng</w:t>
            </w:r>
            <w:r w:rsidR="00DF0AF6">
              <w:rPr>
                <w:rFonts w:ascii="Times New Roman" w:hAnsi="Times New Roman" w:cs="Times New Roman"/>
                <w:sz w:val="28"/>
                <w:szCs w:val="28"/>
              </w:rPr>
              <w:t>:</w:t>
            </w:r>
          </w:p>
          <w:p w14:paraId="117EE38D" w14:textId="1EC92E83"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Tổ chức, cá nhân tham gia hoạt động giao dịch hàng hóa phái sinh. </w:t>
            </w:r>
          </w:p>
          <w:p w14:paraId="4BEC5DAE" w14:textId="4BCA3927"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Sở giao dịch hàng hóa, trung tâm thanh toán bù trừ và các tổ chức trung gian. </w:t>
            </w:r>
          </w:p>
          <w:p w14:paraId="0EA2C08F" w14:textId="0E6FAEC3" w:rsidR="00E92AD0"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lastRenderedPageBreak/>
              <w:t xml:space="preserve">- </w:t>
            </w:r>
            <w:r w:rsidR="00AF6E11" w:rsidRPr="00DF0AF6">
              <w:rPr>
                <w:rFonts w:ascii="Times New Roman" w:hAnsi="Times New Roman" w:cs="Times New Roman"/>
                <w:sz w:val="28"/>
                <w:szCs w:val="28"/>
                <w:lang w:val="vi-VN"/>
              </w:rPr>
              <w:t>Cơ quan quản lý nhà nước và các tổ chức có liên quan.</w:t>
            </w:r>
          </w:p>
        </w:tc>
      </w:tr>
      <w:tr w:rsidR="00E57709" w:rsidRPr="00DF0AF6" w14:paraId="458B2AF3" w14:textId="77777777" w:rsidTr="00C45A23">
        <w:tc>
          <w:tcPr>
            <w:tcW w:w="3260" w:type="dxa"/>
            <w:vMerge/>
            <w:vAlign w:val="center"/>
          </w:tcPr>
          <w:p w14:paraId="4A487447" w14:textId="1286C727" w:rsidR="00E57709" w:rsidRPr="00DF0AF6" w:rsidRDefault="00E57709" w:rsidP="00677635">
            <w:pPr>
              <w:spacing w:before="120" w:after="120"/>
              <w:jc w:val="center"/>
              <w:rPr>
                <w:rFonts w:ascii="Times New Roman" w:hAnsi="Times New Roman" w:cs="Times New Roman"/>
                <w:b/>
                <w:bCs/>
                <w:sz w:val="28"/>
                <w:szCs w:val="28"/>
              </w:rPr>
            </w:pPr>
          </w:p>
        </w:tc>
        <w:tc>
          <w:tcPr>
            <w:tcW w:w="4253" w:type="dxa"/>
          </w:tcPr>
          <w:p w14:paraId="58A1AF6B" w14:textId="5BC039BE" w:rsidR="00E57709" w:rsidRPr="00DF0AF6" w:rsidRDefault="00AF6E11" w:rsidP="00B85D56">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nguyên tắc hoạt động</w:t>
            </w:r>
          </w:p>
        </w:tc>
        <w:tc>
          <w:tcPr>
            <w:tcW w:w="6095" w:type="dxa"/>
          </w:tcPr>
          <w:p w14:paraId="03AA2C5A" w14:textId="6D901CEB" w:rsidR="00AF6E11" w:rsidRPr="00DF0AF6" w:rsidRDefault="00AF6E11" w:rsidP="00AF6E11">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lang w:val="vi-VN"/>
              </w:rPr>
              <w:t>Nguyên tắc hoạt động thị trường</w:t>
            </w:r>
            <w:r w:rsidR="00DF0AF6">
              <w:rPr>
                <w:rFonts w:ascii="Times New Roman" w:hAnsi="Times New Roman" w:cs="Times New Roman"/>
                <w:sz w:val="28"/>
                <w:szCs w:val="28"/>
              </w:rPr>
              <w:t>:</w:t>
            </w:r>
          </w:p>
          <w:p w14:paraId="32742594" w14:textId="70F6837E"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Bảo đảm công khai, minh bạch trong giao dịch. </w:t>
            </w:r>
          </w:p>
          <w:p w14:paraId="2CD2710A" w14:textId="28E4813E"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Bảo đảm an toàn tài chính và quản trị rủi ro. </w:t>
            </w:r>
          </w:p>
          <w:p w14:paraId="2047510B" w14:textId="46865C97"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Tách bạch tài sản của các chủ thể tham gia. </w:t>
            </w:r>
          </w:p>
          <w:p w14:paraId="6AFCE69D" w14:textId="70AAEB2B"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Bảo vệ quyền và lợi ích hợp pháp của các bên. </w:t>
            </w:r>
          </w:p>
          <w:p w14:paraId="4DD37DBA" w14:textId="4ED39F0D" w:rsidR="00E57709" w:rsidRPr="00DF0AF6" w:rsidRDefault="00DF0AF6" w:rsidP="00DF0AF6">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Phù hợp với thông lệ quốc tế và yêu cầu hội nhập.</w:t>
            </w:r>
          </w:p>
        </w:tc>
      </w:tr>
      <w:tr w:rsidR="00E57709" w:rsidRPr="00DF0AF6" w14:paraId="2F038DA3" w14:textId="77777777" w:rsidTr="00C45A23">
        <w:tc>
          <w:tcPr>
            <w:tcW w:w="3260" w:type="dxa"/>
            <w:vMerge/>
            <w:vAlign w:val="center"/>
          </w:tcPr>
          <w:p w14:paraId="06FB9914" w14:textId="1F8CE4C8" w:rsidR="00E57709" w:rsidRPr="00DF0AF6" w:rsidRDefault="00E57709" w:rsidP="00677635">
            <w:pPr>
              <w:spacing w:before="120" w:after="120"/>
              <w:jc w:val="center"/>
              <w:rPr>
                <w:rFonts w:ascii="Times New Roman" w:hAnsi="Times New Roman" w:cs="Times New Roman"/>
                <w:b/>
                <w:bCs/>
                <w:sz w:val="28"/>
                <w:szCs w:val="28"/>
              </w:rPr>
            </w:pPr>
          </w:p>
        </w:tc>
        <w:tc>
          <w:tcPr>
            <w:tcW w:w="4253" w:type="dxa"/>
          </w:tcPr>
          <w:p w14:paraId="7D2C3DD9" w14:textId="43A689A3" w:rsidR="00E57709" w:rsidRPr="00DF0AF6" w:rsidRDefault="00AF6E11" w:rsidP="00B85D56">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cấu trúc thị trường</w:t>
            </w:r>
          </w:p>
        </w:tc>
        <w:tc>
          <w:tcPr>
            <w:tcW w:w="6095" w:type="dxa"/>
          </w:tcPr>
          <w:p w14:paraId="6E406D9C" w14:textId="77777777" w:rsidR="00AF6E11" w:rsidRPr="00DF0AF6" w:rsidRDefault="00AF6E11" w:rsidP="00DF0AF6">
            <w:pPr>
              <w:spacing w:before="120" w:after="120"/>
              <w:jc w:val="both"/>
              <w:rPr>
                <w:rFonts w:ascii="Times New Roman" w:hAnsi="Times New Roman" w:cs="Times New Roman"/>
                <w:sz w:val="28"/>
                <w:szCs w:val="28"/>
                <w:lang w:val="vi-VN"/>
              </w:rPr>
            </w:pPr>
            <w:r w:rsidRPr="00DF0AF6">
              <w:rPr>
                <w:rFonts w:ascii="Times New Roman" w:hAnsi="Times New Roman" w:cs="Times New Roman"/>
                <w:sz w:val="28"/>
                <w:szCs w:val="28"/>
                <w:lang w:val="vi-VN"/>
              </w:rPr>
              <w:t xml:space="preserve">Thị trường giao dịch hàng hóa phái sinh bao gồm: </w:t>
            </w:r>
          </w:p>
          <w:p w14:paraId="38B9EAAA" w14:textId="644F6DBB"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Sở giao dịch hàng hóa; </w:t>
            </w:r>
          </w:p>
          <w:p w14:paraId="4F6C524D" w14:textId="58728290"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Trung tâm thanh toán bù trừ; </w:t>
            </w:r>
          </w:p>
          <w:p w14:paraId="099E25F3" w14:textId="0DC1E6B9"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Các chủ thể tham gia thị trường. </w:t>
            </w:r>
          </w:p>
          <w:p w14:paraId="132283D1" w14:textId="77777777" w:rsidR="00AF6E11" w:rsidRPr="00DF0AF6" w:rsidRDefault="00AF6E11" w:rsidP="00DF0AF6">
            <w:pPr>
              <w:spacing w:before="120" w:after="120"/>
              <w:jc w:val="both"/>
              <w:rPr>
                <w:rFonts w:ascii="Times New Roman" w:hAnsi="Times New Roman" w:cs="Times New Roman"/>
                <w:sz w:val="28"/>
                <w:szCs w:val="28"/>
                <w:lang w:val="vi-VN"/>
              </w:rPr>
            </w:pPr>
            <w:r w:rsidRPr="00DF0AF6">
              <w:rPr>
                <w:rFonts w:ascii="Times New Roman" w:hAnsi="Times New Roman" w:cs="Times New Roman"/>
                <w:sz w:val="28"/>
                <w:szCs w:val="28"/>
                <w:lang w:val="vi-VN"/>
              </w:rPr>
              <w:t xml:space="preserve">Các cấu phần thị trường hoạt động theo nguyên tắc: </w:t>
            </w:r>
          </w:p>
          <w:p w14:paraId="2E27A6AB" w14:textId="0579EDCE"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Phân định chức năng; </w:t>
            </w:r>
          </w:p>
          <w:p w14:paraId="4231BB5F" w14:textId="02B1DC76"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Phối hợp trong vận hành; </w:t>
            </w:r>
          </w:p>
          <w:p w14:paraId="254DA6C5" w14:textId="097C2F3E" w:rsidR="00E57709" w:rsidRPr="00DF0AF6" w:rsidRDefault="00DF0AF6" w:rsidP="00DF0AF6">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Bảo đảm an toàn hệ thống.</w:t>
            </w:r>
          </w:p>
        </w:tc>
      </w:tr>
      <w:tr w:rsidR="00E57709" w:rsidRPr="00DF0AF6" w14:paraId="23B50427" w14:textId="77777777" w:rsidTr="00C45A23">
        <w:tc>
          <w:tcPr>
            <w:tcW w:w="3260" w:type="dxa"/>
            <w:vMerge/>
            <w:vAlign w:val="center"/>
          </w:tcPr>
          <w:p w14:paraId="365D774A" w14:textId="742421E4" w:rsidR="00E57709" w:rsidRPr="00DF0AF6" w:rsidRDefault="00E57709" w:rsidP="00677635">
            <w:pPr>
              <w:spacing w:before="120" w:after="120"/>
              <w:jc w:val="center"/>
              <w:rPr>
                <w:rFonts w:ascii="Times New Roman" w:hAnsi="Times New Roman" w:cs="Times New Roman"/>
                <w:b/>
                <w:bCs/>
                <w:sz w:val="28"/>
                <w:szCs w:val="28"/>
              </w:rPr>
            </w:pPr>
          </w:p>
        </w:tc>
        <w:tc>
          <w:tcPr>
            <w:tcW w:w="4253" w:type="dxa"/>
          </w:tcPr>
          <w:p w14:paraId="3AB619E4" w14:textId="49BC4FFB" w:rsidR="00E92AD0" w:rsidRPr="00DF0AF6" w:rsidRDefault="00AF6E11" w:rsidP="00B85D56">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nội dung quản lý</w:t>
            </w:r>
          </w:p>
        </w:tc>
        <w:tc>
          <w:tcPr>
            <w:tcW w:w="6095" w:type="dxa"/>
          </w:tcPr>
          <w:p w14:paraId="0FAED359" w14:textId="65AD58CB"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Tổ chức và vận hành thị trường; </w:t>
            </w:r>
          </w:p>
          <w:p w14:paraId="40EEB587" w14:textId="7915B5F1"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Giao dịch sản phẩm phái sinh; </w:t>
            </w:r>
          </w:p>
          <w:p w14:paraId="20B6DEBA" w14:textId="6A15429E"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Thanh toán, bù trừ và ký quỹ; </w:t>
            </w:r>
          </w:p>
          <w:p w14:paraId="228B4184" w14:textId="23AF2F32"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lastRenderedPageBreak/>
              <w:t xml:space="preserve">- </w:t>
            </w:r>
            <w:r w:rsidR="00AF6E11" w:rsidRPr="00DF0AF6">
              <w:rPr>
                <w:rFonts w:ascii="Times New Roman" w:hAnsi="Times New Roman" w:cs="Times New Roman"/>
                <w:sz w:val="28"/>
                <w:szCs w:val="28"/>
                <w:lang w:val="vi-VN"/>
              </w:rPr>
              <w:t xml:space="preserve">Quản lý rủi ro và giám sát thị trường; </w:t>
            </w:r>
          </w:p>
          <w:p w14:paraId="770C08A8" w14:textId="726E5A7B" w:rsidR="00E57709" w:rsidRPr="00DF0AF6" w:rsidRDefault="00DF0AF6" w:rsidP="00DF0AF6">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Giao dịch xuyên biên giới.</w:t>
            </w:r>
          </w:p>
        </w:tc>
      </w:tr>
      <w:tr w:rsidR="00E57709" w:rsidRPr="00DF0AF6" w14:paraId="5D81471E" w14:textId="77777777" w:rsidTr="00C45A23">
        <w:tc>
          <w:tcPr>
            <w:tcW w:w="3260" w:type="dxa"/>
            <w:vMerge/>
            <w:vAlign w:val="center"/>
          </w:tcPr>
          <w:p w14:paraId="1101FF5B" w14:textId="603354BE" w:rsidR="00E57709" w:rsidRPr="00DF0AF6" w:rsidRDefault="00E57709" w:rsidP="00677635">
            <w:pPr>
              <w:spacing w:before="120" w:after="120"/>
              <w:jc w:val="center"/>
              <w:rPr>
                <w:rFonts w:ascii="Times New Roman" w:hAnsi="Times New Roman" w:cs="Times New Roman"/>
                <w:b/>
                <w:bCs/>
                <w:sz w:val="28"/>
                <w:szCs w:val="28"/>
              </w:rPr>
            </w:pPr>
          </w:p>
        </w:tc>
        <w:tc>
          <w:tcPr>
            <w:tcW w:w="4253" w:type="dxa"/>
          </w:tcPr>
          <w:p w14:paraId="14AE0826" w14:textId="7CC10490" w:rsidR="00E57709" w:rsidRPr="00DF0AF6" w:rsidRDefault="00AF6E11" w:rsidP="00B85D56">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giao Chính phủ chi tiết</w:t>
            </w:r>
          </w:p>
        </w:tc>
        <w:tc>
          <w:tcPr>
            <w:tcW w:w="6095" w:type="dxa"/>
          </w:tcPr>
          <w:p w14:paraId="5938537C" w14:textId="77777777" w:rsidR="00AF6E11" w:rsidRPr="00DF0AF6" w:rsidRDefault="00AF6E11" w:rsidP="00AF6E11">
            <w:pPr>
              <w:spacing w:before="120" w:after="120"/>
              <w:jc w:val="both"/>
              <w:rPr>
                <w:rFonts w:ascii="Times New Roman" w:hAnsi="Times New Roman" w:cs="Times New Roman"/>
                <w:sz w:val="28"/>
                <w:szCs w:val="28"/>
                <w:lang w:val="vi-VN"/>
              </w:rPr>
            </w:pPr>
            <w:r w:rsidRPr="00DF0AF6">
              <w:rPr>
                <w:rFonts w:ascii="Times New Roman" w:hAnsi="Times New Roman" w:cs="Times New Roman"/>
                <w:sz w:val="28"/>
                <w:szCs w:val="28"/>
                <w:lang w:val="vi-VN"/>
              </w:rPr>
              <w:t>Chính phủ quy định chi tiết các nội dung sau:</w:t>
            </w:r>
          </w:p>
          <w:p w14:paraId="60E7A46C" w14:textId="1577C810"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Điều kiện tham gia thị trường; </w:t>
            </w:r>
          </w:p>
          <w:p w14:paraId="319B9E0C" w14:textId="42BCA9D0"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Tiêu chuẩn sản phẩm giao dịch; </w:t>
            </w:r>
          </w:p>
          <w:p w14:paraId="3A0B11E5" w14:textId="4805CB5E"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Cơ chế ký quỹ, bù trừ; </w:t>
            </w:r>
          </w:p>
          <w:p w14:paraId="55BA485F" w14:textId="3B17BAA3"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Quản lý vị thế và giới hạn vị thế; </w:t>
            </w:r>
          </w:p>
          <w:p w14:paraId="6677379B" w14:textId="2D426059"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Chế độ báo cáo, giám sát; </w:t>
            </w:r>
          </w:p>
          <w:p w14:paraId="069D2003" w14:textId="010A75C8" w:rsidR="00AF6E11" w:rsidRPr="00DF0AF6" w:rsidRDefault="00DF0AF6" w:rsidP="00DF0AF6">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 xml:space="preserve">Cơ chế quản lý giao dịch OTC; </w:t>
            </w:r>
          </w:p>
          <w:p w14:paraId="737B5538" w14:textId="2258528C" w:rsidR="00E57709" w:rsidRPr="00DF0AF6" w:rsidRDefault="00DF0AF6" w:rsidP="00DF0AF6">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AF6E11" w:rsidRPr="00DF0AF6">
              <w:rPr>
                <w:rFonts w:ascii="Times New Roman" w:hAnsi="Times New Roman" w:cs="Times New Roman"/>
                <w:sz w:val="28"/>
                <w:szCs w:val="28"/>
                <w:lang w:val="vi-VN"/>
              </w:rPr>
              <w:t>Các nội dung kỹ thuật khác.</w:t>
            </w:r>
          </w:p>
        </w:tc>
      </w:tr>
      <w:tr w:rsidR="0044275C" w:rsidRPr="00DF0AF6" w14:paraId="762A5027" w14:textId="77777777" w:rsidTr="00C45A23">
        <w:tc>
          <w:tcPr>
            <w:tcW w:w="3260" w:type="dxa"/>
            <w:vMerge w:val="restart"/>
            <w:vAlign w:val="center"/>
          </w:tcPr>
          <w:p w14:paraId="7043E227" w14:textId="77777777" w:rsidR="0044275C" w:rsidRPr="00DF0AF6" w:rsidRDefault="0044275C" w:rsidP="00B77E79">
            <w:pPr>
              <w:spacing w:before="120" w:after="120"/>
              <w:jc w:val="center"/>
              <w:rPr>
                <w:rFonts w:ascii="Times New Roman" w:hAnsi="Times New Roman" w:cs="Times New Roman"/>
                <w:b/>
                <w:bCs/>
                <w:sz w:val="28"/>
                <w:szCs w:val="28"/>
              </w:rPr>
            </w:pPr>
            <w:r w:rsidRPr="00DF0AF6">
              <w:rPr>
                <w:rFonts w:ascii="Times New Roman" w:hAnsi="Times New Roman" w:cs="Times New Roman"/>
                <w:b/>
                <w:bCs/>
                <w:sz w:val="28"/>
                <w:szCs w:val="28"/>
              </w:rPr>
              <w:t>Chính sách 2:</w:t>
            </w:r>
          </w:p>
          <w:p w14:paraId="383DA9B7" w14:textId="77777777" w:rsidR="0044275C" w:rsidRPr="00DF0AF6" w:rsidRDefault="0044275C" w:rsidP="00AD4460">
            <w:pPr>
              <w:pStyle w:val="NormalWeb"/>
              <w:tabs>
                <w:tab w:val="left" w:pos="993"/>
              </w:tabs>
              <w:spacing w:before="120" w:beforeAutospacing="0" w:after="0" w:afterAutospacing="0" w:line="264" w:lineRule="auto"/>
              <w:jc w:val="center"/>
              <w:rPr>
                <w:b/>
                <w:bCs/>
                <w:sz w:val="28"/>
                <w:szCs w:val="28"/>
              </w:rPr>
            </w:pPr>
            <w:r w:rsidRPr="00DF0AF6">
              <w:rPr>
                <w:b/>
                <w:bCs/>
                <w:sz w:val="28"/>
                <w:szCs w:val="28"/>
              </w:rPr>
              <w:t>Tổ chức và phát triển hạ tầng thị trường giao dịch hàng hóa phái sinh</w:t>
            </w:r>
          </w:p>
          <w:p w14:paraId="5AC0829C" w14:textId="77777777" w:rsidR="0044275C" w:rsidRPr="00DF0AF6" w:rsidRDefault="0044275C" w:rsidP="00677635">
            <w:pPr>
              <w:spacing w:before="120" w:after="120"/>
              <w:jc w:val="center"/>
              <w:rPr>
                <w:rFonts w:ascii="Times New Roman" w:hAnsi="Times New Roman" w:cs="Times New Roman"/>
                <w:b/>
                <w:bCs/>
                <w:sz w:val="28"/>
                <w:szCs w:val="28"/>
              </w:rPr>
            </w:pPr>
          </w:p>
        </w:tc>
        <w:tc>
          <w:tcPr>
            <w:tcW w:w="4253" w:type="dxa"/>
          </w:tcPr>
          <w:p w14:paraId="265F7D21" w14:textId="35172C2D" w:rsidR="0044275C" w:rsidRPr="00DF0AF6" w:rsidRDefault="0044275C" w:rsidP="00B85D56">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cấu trúc hạ tầng thị trường</w:t>
            </w:r>
          </w:p>
        </w:tc>
        <w:tc>
          <w:tcPr>
            <w:tcW w:w="6095" w:type="dxa"/>
          </w:tcPr>
          <w:p w14:paraId="1D62AD18" w14:textId="530FDC41" w:rsidR="0044275C" w:rsidRPr="00DF0AF6" w:rsidRDefault="0044275C" w:rsidP="00AD4460">
            <w:pPr>
              <w:pStyle w:val="NormalWeb"/>
              <w:tabs>
                <w:tab w:val="left" w:pos="993"/>
              </w:tabs>
              <w:spacing w:before="120" w:beforeAutospacing="0" w:after="0" w:afterAutospacing="0" w:line="264" w:lineRule="auto"/>
              <w:jc w:val="both"/>
              <w:rPr>
                <w:sz w:val="28"/>
                <w:szCs w:val="28"/>
                <w:lang w:val="vi-VN"/>
              </w:rPr>
            </w:pPr>
            <w:r w:rsidRPr="00DF0AF6">
              <w:rPr>
                <w:sz w:val="28"/>
                <w:szCs w:val="28"/>
                <w:lang w:val="vi-VN"/>
              </w:rPr>
              <w:t xml:space="preserve">Hạ tầng thị trường giao dịch hàng hóa phái sinh bao gồm: </w:t>
            </w:r>
          </w:p>
          <w:p w14:paraId="6D972DCF" w14:textId="5EF5BB4B" w:rsidR="0044275C" w:rsidRPr="00DF0AF6" w:rsidRDefault="0044275C" w:rsidP="00AD4460">
            <w:pPr>
              <w:pStyle w:val="NormalWeb"/>
              <w:tabs>
                <w:tab w:val="left" w:pos="993"/>
              </w:tabs>
              <w:spacing w:before="120" w:beforeAutospacing="0" w:after="0" w:afterAutospacing="0" w:line="264" w:lineRule="auto"/>
              <w:jc w:val="both"/>
              <w:rPr>
                <w:sz w:val="28"/>
                <w:szCs w:val="28"/>
                <w:lang w:val="vi-VN"/>
              </w:rPr>
            </w:pPr>
            <w:r>
              <w:rPr>
                <w:sz w:val="28"/>
                <w:szCs w:val="28"/>
                <w:lang w:val="en-US"/>
              </w:rPr>
              <w:t xml:space="preserve">- </w:t>
            </w:r>
            <w:r w:rsidRPr="00DF0AF6">
              <w:rPr>
                <w:sz w:val="28"/>
                <w:szCs w:val="28"/>
                <w:lang w:val="vi-VN"/>
              </w:rPr>
              <w:t xml:space="preserve">Sở giao dịch hàng hóa; </w:t>
            </w:r>
          </w:p>
          <w:p w14:paraId="5BC551F6" w14:textId="759BEE11" w:rsidR="0044275C" w:rsidRPr="00DF0AF6" w:rsidRDefault="0044275C" w:rsidP="00AD4460">
            <w:pPr>
              <w:pStyle w:val="NormalWeb"/>
              <w:tabs>
                <w:tab w:val="left" w:pos="993"/>
              </w:tabs>
              <w:spacing w:before="120" w:beforeAutospacing="0" w:after="0" w:afterAutospacing="0" w:line="264" w:lineRule="auto"/>
              <w:jc w:val="both"/>
              <w:rPr>
                <w:sz w:val="28"/>
                <w:szCs w:val="28"/>
                <w:lang w:val="vi-VN"/>
              </w:rPr>
            </w:pPr>
            <w:r>
              <w:rPr>
                <w:sz w:val="28"/>
                <w:szCs w:val="28"/>
                <w:lang w:val="en-US"/>
              </w:rPr>
              <w:t xml:space="preserve">- </w:t>
            </w:r>
            <w:r w:rsidRPr="00DF0AF6">
              <w:rPr>
                <w:sz w:val="28"/>
                <w:szCs w:val="28"/>
                <w:lang w:val="vi-VN"/>
              </w:rPr>
              <w:t xml:space="preserve">Trung tâm thanh toán bù trừ; </w:t>
            </w:r>
          </w:p>
          <w:p w14:paraId="3BE63CA2" w14:textId="470910D9" w:rsidR="0044275C" w:rsidRPr="00DF0AF6" w:rsidRDefault="0044275C" w:rsidP="00AD4460">
            <w:pPr>
              <w:pStyle w:val="NormalWeb"/>
              <w:tabs>
                <w:tab w:val="left" w:pos="993"/>
              </w:tabs>
              <w:spacing w:before="120" w:beforeAutospacing="0" w:after="0" w:afterAutospacing="0" w:line="264" w:lineRule="auto"/>
              <w:jc w:val="both"/>
              <w:rPr>
                <w:sz w:val="28"/>
                <w:szCs w:val="28"/>
                <w:lang w:val="vi-VN"/>
              </w:rPr>
            </w:pPr>
            <w:r>
              <w:rPr>
                <w:sz w:val="28"/>
                <w:szCs w:val="28"/>
                <w:lang w:val="en-US"/>
              </w:rPr>
              <w:t xml:space="preserve">- </w:t>
            </w:r>
            <w:r w:rsidRPr="00DF0AF6">
              <w:rPr>
                <w:sz w:val="28"/>
                <w:szCs w:val="28"/>
                <w:lang w:val="vi-VN"/>
              </w:rPr>
              <w:t xml:space="preserve">Hệ thống lưu ký và quản lý ký quỹ; </w:t>
            </w:r>
          </w:p>
          <w:p w14:paraId="0AB0ECC5" w14:textId="1BFC5FBF" w:rsidR="0044275C" w:rsidRPr="00DF0AF6" w:rsidRDefault="0044275C" w:rsidP="00AD4460">
            <w:pPr>
              <w:pStyle w:val="NormalWeb"/>
              <w:tabs>
                <w:tab w:val="left" w:pos="993"/>
              </w:tabs>
              <w:spacing w:before="120" w:beforeAutospacing="0" w:after="0" w:afterAutospacing="0" w:line="264" w:lineRule="auto"/>
              <w:jc w:val="both"/>
              <w:rPr>
                <w:sz w:val="28"/>
                <w:szCs w:val="28"/>
                <w:lang w:val="vi-VN"/>
              </w:rPr>
            </w:pPr>
            <w:r>
              <w:rPr>
                <w:sz w:val="28"/>
                <w:szCs w:val="28"/>
                <w:lang w:val="en-US"/>
              </w:rPr>
              <w:t xml:space="preserve">- </w:t>
            </w:r>
            <w:r w:rsidRPr="00DF0AF6">
              <w:rPr>
                <w:sz w:val="28"/>
                <w:szCs w:val="28"/>
                <w:lang w:val="vi-VN"/>
              </w:rPr>
              <w:t xml:space="preserve">Hạ tầng giao nhận hàng hóa; </w:t>
            </w:r>
          </w:p>
          <w:p w14:paraId="4077F3D8" w14:textId="4B15E962" w:rsidR="0044275C" w:rsidRPr="00DF0AF6" w:rsidRDefault="0044275C" w:rsidP="00AD4460">
            <w:pPr>
              <w:pStyle w:val="NormalWeb"/>
              <w:tabs>
                <w:tab w:val="left" w:pos="993"/>
              </w:tabs>
              <w:spacing w:before="120" w:beforeAutospacing="0" w:after="0" w:afterAutospacing="0" w:line="264" w:lineRule="auto"/>
              <w:jc w:val="both"/>
              <w:rPr>
                <w:sz w:val="28"/>
                <w:szCs w:val="28"/>
                <w:lang w:val="vi-VN"/>
              </w:rPr>
            </w:pPr>
            <w:r>
              <w:rPr>
                <w:sz w:val="28"/>
                <w:szCs w:val="28"/>
                <w:lang w:val="en-US"/>
              </w:rPr>
              <w:t xml:space="preserve">- </w:t>
            </w:r>
            <w:r w:rsidRPr="00DF0AF6">
              <w:rPr>
                <w:sz w:val="28"/>
                <w:szCs w:val="28"/>
                <w:lang w:val="vi-VN"/>
              </w:rPr>
              <w:t xml:space="preserve">Hệ thống dữ liệu và giám sát thị trường. </w:t>
            </w:r>
          </w:p>
          <w:p w14:paraId="38502864" w14:textId="722960E9" w:rsidR="0044275C" w:rsidRPr="00DF0AF6" w:rsidRDefault="0044275C" w:rsidP="00AD4460">
            <w:pPr>
              <w:pStyle w:val="NormalWeb"/>
              <w:tabs>
                <w:tab w:val="left" w:pos="993"/>
              </w:tabs>
              <w:spacing w:before="120" w:beforeAutospacing="0" w:after="0" w:afterAutospacing="0" w:line="264" w:lineRule="auto"/>
              <w:jc w:val="both"/>
              <w:rPr>
                <w:sz w:val="28"/>
                <w:szCs w:val="28"/>
              </w:rPr>
            </w:pPr>
            <w:r w:rsidRPr="00DF0AF6">
              <w:rPr>
                <w:sz w:val="28"/>
                <w:szCs w:val="28"/>
                <w:lang w:val="vi-VN"/>
              </w:rPr>
              <w:t>Các cấu phần hạ tầng phải được tổ chức đồng bộ, bảo đảm an toàn và hiệu quả vận hành thị trường.</w:t>
            </w:r>
          </w:p>
        </w:tc>
      </w:tr>
      <w:tr w:rsidR="0044275C" w:rsidRPr="00DF0AF6" w14:paraId="46D8DF63" w14:textId="77777777" w:rsidTr="00C45A23">
        <w:tc>
          <w:tcPr>
            <w:tcW w:w="3260" w:type="dxa"/>
            <w:vMerge/>
            <w:vAlign w:val="center"/>
          </w:tcPr>
          <w:p w14:paraId="2441B68D" w14:textId="77777777" w:rsidR="0044275C" w:rsidRPr="00DF0AF6" w:rsidRDefault="0044275C" w:rsidP="00B77E79">
            <w:pPr>
              <w:spacing w:before="120" w:after="120"/>
              <w:jc w:val="center"/>
              <w:rPr>
                <w:rFonts w:ascii="Times New Roman" w:hAnsi="Times New Roman" w:cs="Times New Roman"/>
                <w:b/>
                <w:bCs/>
                <w:sz w:val="28"/>
                <w:szCs w:val="28"/>
              </w:rPr>
            </w:pPr>
          </w:p>
        </w:tc>
        <w:tc>
          <w:tcPr>
            <w:tcW w:w="4253" w:type="dxa"/>
          </w:tcPr>
          <w:p w14:paraId="0805170B" w14:textId="17C0865F" w:rsidR="0044275C" w:rsidRPr="00DF0AF6" w:rsidRDefault="0044275C" w:rsidP="00B85D56">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Sở giao dịch hàng hóa</w:t>
            </w:r>
          </w:p>
        </w:tc>
        <w:tc>
          <w:tcPr>
            <w:tcW w:w="6095" w:type="dxa"/>
          </w:tcPr>
          <w:p w14:paraId="3A50EA86" w14:textId="77777777" w:rsidR="0044275C" w:rsidRPr="00AD4460" w:rsidRDefault="0044275C" w:rsidP="00AD4460">
            <w:pPr>
              <w:pStyle w:val="NormalWeb"/>
              <w:tabs>
                <w:tab w:val="left" w:pos="993"/>
              </w:tabs>
              <w:spacing w:before="120" w:beforeAutospacing="0" w:after="0" w:afterAutospacing="0" w:line="264" w:lineRule="auto"/>
              <w:jc w:val="both"/>
              <w:rPr>
                <w:sz w:val="28"/>
                <w:szCs w:val="28"/>
                <w:lang w:val="vi-VN"/>
              </w:rPr>
            </w:pPr>
            <w:r w:rsidRPr="00AD4460">
              <w:rPr>
                <w:sz w:val="28"/>
                <w:szCs w:val="28"/>
                <w:lang w:val="vi-VN"/>
              </w:rPr>
              <w:t xml:space="preserve">Sở giao dịch hàng hóa thực hiện: </w:t>
            </w:r>
          </w:p>
          <w:p w14:paraId="4D41D851" w14:textId="3C35591C" w:rsidR="0044275C" w:rsidRPr="00AD4460" w:rsidRDefault="0044275C" w:rsidP="00AD4460">
            <w:pPr>
              <w:pStyle w:val="NormalWeb"/>
              <w:tabs>
                <w:tab w:val="left" w:pos="993"/>
              </w:tabs>
              <w:spacing w:before="120" w:beforeAutospacing="0" w:after="0" w:afterAutospacing="0" w:line="264" w:lineRule="auto"/>
              <w:jc w:val="both"/>
              <w:rPr>
                <w:sz w:val="28"/>
                <w:szCs w:val="28"/>
                <w:lang w:val="vi-VN"/>
              </w:rPr>
            </w:pPr>
            <w:r>
              <w:rPr>
                <w:sz w:val="28"/>
                <w:szCs w:val="28"/>
                <w:lang w:val="en-US"/>
              </w:rPr>
              <w:t xml:space="preserve">- </w:t>
            </w:r>
            <w:r w:rsidRPr="00AD4460">
              <w:rPr>
                <w:sz w:val="28"/>
                <w:szCs w:val="28"/>
                <w:lang w:val="vi-VN"/>
              </w:rPr>
              <w:t xml:space="preserve">Tổ chức và vận hành thị trường; </w:t>
            </w:r>
          </w:p>
          <w:p w14:paraId="721479C2" w14:textId="286D9882" w:rsidR="0044275C" w:rsidRPr="00AD4460" w:rsidRDefault="0044275C" w:rsidP="00AD4460">
            <w:pPr>
              <w:pStyle w:val="NormalWeb"/>
              <w:tabs>
                <w:tab w:val="left" w:pos="993"/>
              </w:tabs>
              <w:spacing w:before="120" w:beforeAutospacing="0" w:after="0" w:afterAutospacing="0" w:line="264" w:lineRule="auto"/>
              <w:jc w:val="both"/>
              <w:rPr>
                <w:sz w:val="28"/>
                <w:szCs w:val="28"/>
                <w:lang w:val="vi-VN"/>
              </w:rPr>
            </w:pPr>
            <w:r>
              <w:rPr>
                <w:sz w:val="28"/>
                <w:szCs w:val="28"/>
                <w:lang w:val="en-US"/>
              </w:rPr>
              <w:t xml:space="preserve">- </w:t>
            </w:r>
            <w:r w:rsidRPr="00AD4460">
              <w:rPr>
                <w:sz w:val="28"/>
                <w:szCs w:val="28"/>
                <w:lang w:val="vi-VN"/>
              </w:rPr>
              <w:t xml:space="preserve">Niêm yết sản phẩm; </w:t>
            </w:r>
          </w:p>
          <w:p w14:paraId="168FFB9E" w14:textId="50ED1FA4" w:rsidR="0044275C" w:rsidRPr="00AD4460" w:rsidRDefault="0044275C" w:rsidP="00AD4460">
            <w:pPr>
              <w:pStyle w:val="NormalWeb"/>
              <w:tabs>
                <w:tab w:val="left" w:pos="993"/>
              </w:tabs>
              <w:spacing w:before="120" w:beforeAutospacing="0" w:after="0" w:afterAutospacing="0" w:line="264" w:lineRule="auto"/>
              <w:jc w:val="both"/>
              <w:rPr>
                <w:sz w:val="28"/>
                <w:szCs w:val="28"/>
                <w:lang w:val="vi-VN"/>
              </w:rPr>
            </w:pPr>
            <w:r>
              <w:rPr>
                <w:sz w:val="28"/>
                <w:szCs w:val="28"/>
                <w:lang w:val="en-US"/>
              </w:rPr>
              <w:t xml:space="preserve">- </w:t>
            </w:r>
            <w:r w:rsidRPr="00AD4460">
              <w:rPr>
                <w:sz w:val="28"/>
                <w:szCs w:val="28"/>
                <w:lang w:val="vi-VN"/>
              </w:rPr>
              <w:t xml:space="preserve">Giám sát giao dịch. </w:t>
            </w:r>
          </w:p>
          <w:p w14:paraId="4651AFFA" w14:textId="42A2F725" w:rsidR="0044275C" w:rsidRPr="00DF0AF6" w:rsidRDefault="0044275C" w:rsidP="00AD4460">
            <w:pPr>
              <w:pStyle w:val="NormalWeb"/>
              <w:tabs>
                <w:tab w:val="left" w:pos="993"/>
              </w:tabs>
              <w:spacing w:before="120" w:beforeAutospacing="0" w:after="0" w:afterAutospacing="0" w:line="264" w:lineRule="auto"/>
              <w:jc w:val="both"/>
              <w:rPr>
                <w:sz w:val="28"/>
                <w:szCs w:val="28"/>
                <w:lang w:val="vi-VN"/>
              </w:rPr>
            </w:pPr>
            <w:r>
              <w:rPr>
                <w:sz w:val="28"/>
                <w:szCs w:val="28"/>
                <w:lang w:val="en-US"/>
              </w:rPr>
              <w:t xml:space="preserve">- </w:t>
            </w:r>
            <w:r w:rsidRPr="00AD4460">
              <w:rPr>
                <w:sz w:val="28"/>
                <w:szCs w:val="28"/>
                <w:lang w:val="vi-VN"/>
              </w:rPr>
              <w:t xml:space="preserve">Sở giao dịch hoạt động độc lập với các thiết chế bù trừ và thanh toán. </w:t>
            </w:r>
          </w:p>
        </w:tc>
      </w:tr>
      <w:tr w:rsidR="0044275C" w:rsidRPr="00DF0AF6" w14:paraId="0AB5DFB1" w14:textId="77777777" w:rsidTr="00C45A23">
        <w:tc>
          <w:tcPr>
            <w:tcW w:w="3260" w:type="dxa"/>
            <w:vMerge/>
            <w:vAlign w:val="center"/>
          </w:tcPr>
          <w:p w14:paraId="1598A177" w14:textId="77777777" w:rsidR="0044275C" w:rsidRPr="00DF0AF6" w:rsidRDefault="0044275C" w:rsidP="00B77E79">
            <w:pPr>
              <w:spacing w:before="120" w:after="120"/>
              <w:jc w:val="center"/>
              <w:rPr>
                <w:rFonts w:ascii="Times New Roman" w:hAnsi="Times New Roman" w:cs="Times New Roman"/>
                <w:b/>
                <w:bCs/>
                <w:sz w:val="28"/>
                <w:szCs w:val="28"/>
              </w:rPr>
            </w:pPr>
          </w:p>
        </w:tc>
        <w:tc>
          <w:tcPr>
            <w:tcW w:w="4253" w:type="dxa"/>
          </w:tcPr>
          <w:p w14:paraId="1B77027D" w14:textId="742608D4" w:rsidR="0044275C" w:rsidRPr="00AD4460" w:rsidRDefault="0044275C" w:rsidP="00B85D56">
            <w:pPr>
              <w:spacing w:before="120" w:after="120"/>
              <w:jc w:val="both"/>
              <w:rPr>
                <w:rFonts w:ascii="Times New Roman" w:hAnsi="Times New Roman" w:cs="Times New Roman"/>
                <w:sz w:val="28"/>
                <w:szCs w:val="28"/>
              </w:rPr>
            </w:pPr>
            <w:r w:rsidRPr="00AD4460">
              <w:rPr>
                <w:rFonts w:ascii="Times New Roman" w:eastAsia="Times New Roman" w:hAnsi="Times New Roman" w:cs="Times New Roman"/>
                <w:kern w:val="0"/>
                <w:sz w:val="28"/>
                <w:szCs w:val="28"/>
                <w:lang w:eastAsia="en-GB"/>
                <w14:ligatures w14:val="none"/>
              </w:rPr>
              <w:t>Quy định về Trung tâm thanh toán bù trừ</w:t>
            </w:r>
          </w:p>
        </w:tc>
        <w:tc>
          <w:tcPr>
            <w:tcW w:w="6095" w:type="dxa"/>
          </w:tcPr>
          <w:p w14:paraId="46509467" w14:textId="77777777"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Trung tâm thanh toán bù trừ thực hiện: </w:t>
            </w:r>
          </w:p>
          <w:p w14:paraId="78FD7E72" w14:textId="47DF05F9"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Bù trừ và thanh toán giao dịch; </w:t>
            </w:r>
          </w:p>
          <w:p w14:paraId="2FE8DF70" w14:textId="44C0E5C9"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Quản lý rủi ro hệ thống; </w:t>
            </w:r>
          </w:p>
          <w:p w14:paraId="13D0A7A1" w14:textId="17DE5890"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Đóng vai trò đối tác trung tâm trong giao dịch. </w:t>
            </w:r>
          </w:p>
          <w:p w14:paraId="3FA727FD" w14:textId="1D405131" w:rsidR="0044275C" w:rsidRPr="00DF0AF6" w:rsidRDefault="0044275C" w:rsidP="00AD4460">
            <w:pPr>
              <w:pStyle w:val="NormalWeb"/>
              <w:tabs>
                <w:tab w:val="left" w:pos="993"/>
              </w:tabs>
              <w:spacing w:before="120" w:beforeAutospacing="0" w:after="0" w:afterAutospacing="0" w:line="264" w:lineRule="auto"/>
              <w:jc w:val="both"/>
              <w:rPr>
                <w:b/>
                <w:bCs/>
                <w:sz w:val="28"/>
                <w:szCs w:val="28"/>
                <w:lang w:val="vi-VN"/>
              </w:rPr>
            </w:pPr>
            <w:r w:rsidRPr="00AD4460">
              <w:rPr>
                <w:sz w:val="28"/>
                <w:szCs w:val="28"/>
                <w:lang w:val="en-US"/>
              </w:rPr>
              <w:t>- Trung tâm thanh toán bù trừ hoạt động độc lập với Sở giao dịch hàng hóa.</w:t>
            </w:r>
          </w:p>
        </w:tc>
      </w:tr>
      <w:tr w:rsidR="0044275C" w:rsidRPr="00DF0AF6" w14:paraId="155945BB" w14:textId="77777777" w:rsidTr="00C45A23">
        <w:tc>
          <w:tcPr>
            <w:tcW w:w="3260" w:type="dxa"/>
            <w:vMerge/>
            <w:vAlign w:val="center"/>
          </w:tcPr>
          <w:p w14:paraId="0D73671B" w14:textId="77777777" w:rsidR="0044275C" w:rsidRPr="00DF0AF6" w:rsidRDefault="0044275C" w:rsidP="00B77E79">
            <w:pPr>
              <w:spacing w:before="120" w:after="120"/>
              <w:jc w:val="center"/>
              <w:rPr>
                <w:rFonts w:ascii="Times New Roman" w:hAnsi="Times New Roman" w:cs="Times New Roman"/>
                <w:b/>
                <w:bCs/>
                <w:sz w:val="28"/>
                <w:szCs w:val="28"/>
              </w:rPr>
            </w:pPr>
          </w:p>
        </w:tc>
        <w:tc>
          <w:tcPr>
            <w:tcW w:w="4253" w:type="dxa"/>
          </w:tcPr>
          <w:p w14:paraId="1F4737A0" w14:textId="562DAD31" w:rsidR="0044275C" w:rsidRPr="00AD4460" w:rsidRDefault="0044275C" w:rsidP="00B85D56">
            <w:pPr>
              <w:spacing w:before="120" w:after="120"/>
              <w:jc w:val="both"/>
              <w:rPr>
                <w:rFonts w:ascii="Times New Roman" w:eastAsia="Times New Roman" w:hAnsi="Times New Roman" w:cs="Times New Roman"/>
                <w:kern w:val="0"/>
                <w:sz w:val="28"/>
                <w:szCs w:val="28"/>
                <w:lang w:eastAsia="en-GB"/>
                <w14:ligatures w14:val="none"/>
              </w:rPr>
            </w:pPr>
            <w:r w:rsidRPr="00AD4460">
              <w:rPr>
                <w:rFonts w:ascii="Times New Roman" w:eastAsia="Times New Roman" w:hAnsi="Times New Roman" w:cs="Times New Roman"/>
                <w:kern w:val="0"/>
                <w:sz w:val="28"/>
                <w:szCs w:val="28"/>
                <w:lang w:eastAsia="en-GB"/>
                <w14:ligatures w14:val="none"/>
              </w:rPr>
              <w:t>Quy định về tách bạch chức năng</w:t>
            </w:r>
          </w:p>
        </w:tc>
        <w:tc>
          <w:tcPr>
            <w:tcW w:w="6095" w:type="dxa"/>
          </w:tcPr>
          <w:p w14:paraId="25C02D84" w14:textId="77777777"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Các chức năng sau phải được tách bạch: </w:t>
            </w:r>
          </w:p>
          <w:p w14:paraId="589EE091" w14:textId="0FE726E6"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Giao dịch; </w:t>
            </w:r>
          </w:p>
          <w:p w14:paraId="6219FCAE" w14:textId="00435E48"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Bù trừ và thanh toán; </w:t>
            </w:r>
          </w:p>
          <w:p w14:paraId="19FF8F88" w14:textId="00756753"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Lưu ký và quản lý tài sản; </w:t>
            </w:r>
          </w:p>
          <w:p w14:paraId="7C321298" w14:textId="116F3FA1"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Giao nhận hàng hóa. </w:t>
            </w:r>
          </w:p>
          <w:p w14:paraId="28004848" w14:textId="77777777"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Việc tách bạch nhằm bảo đảm: </w:t>
            </w:r>
          </w:p>
          <w:p w14:paraId="2DE1BDC3" w14:textId="42E3B647"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Minh bạch; </w:t>
            </w:r>
          </w:p>
          <w:p w14:paraId="48399FE1" w14:textId="2894A92F"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lastRenderedPageBreak/>
              <w:t xml:space="preserve">- An toàn hệ thống; </w:t>
            </w:r>
          </w:p>
          <w:p w14:paraId="0A2DAD2D" w14:textId="160AD25C"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Kiểm soát rủi ro hiệu quả.</w:t>
            </w:r>
          </w:p>
        </w:tc>
      </w:tr>
      <w:tr w:rsidR="0044275C" w:rsidRPr="00DF0AF6" w14:paraId="72347F70" w14:textId="77777777" w:rsidTr="00C45A23">
        <w:tc>
          <w:tcPr>
            <w:tcW w:w="3260" w:type="dxa"/>
            <w:vMerge/>
            <w:vAlign w:val="center"/>
          </w:tcPr>
          <w:p w14:paraId="043E67D8" w14:textId="77777777" w:rsidR="0044275C" w:rsidRPr="00DF0AF6" w:rsidRDefault="0044275C" w:rsidP="00B77E79">
            <w:pPr>
              <w:spacing w:before="120" w:after="120"/>
              <w:jc w:val="center"/>
              <w:rPr>
                <w:rFonts w:ascii="Times New Roman" w:hAnsi="Times New Roman" w:cs="Times New Roman"/>
                <w:b/>
                <w:bCs/>
                <w:sz w:val="28"/>
                <w:szCs w:val="28"/>
              </w:rPr>
            </w:pPr>
          </w:p>
        </w:tc>
        <w:tc>
          <w:tcPr>
            <w:tcW w:w="4253" w:type="dxa"/>
          </w:tcPr>
          <w:p w14:paraId="69227872" w14:textId="47E2E29F" w:rsidR="0044275C" w:rsidRPr="00AD4460" w:rsidRDefault="0044275C" w:rsidP="00B85D56">
            <w:pPr>
              <w:spacing w:before="120" w:after="120"/>
              <w:jc w:val="both"/>
              <w:rPr>
                <w:rFonts w:ascii="Times New Roman" w:eastAsia="Times New Roman" w:hAnsi="Times New Roman" w:cs="Times New Roman"/>
                <w:kern w:val="0"/>
                <w:sz w:val="28"/>
                <w:szCs w:val="28"/>
                <w:lang w:eastAsia="en-GB"/>
                <w14:ligatures w14:val="none"/>
              </w:rPr>
            </w:pPr>
            <w:r w:rsidRPr="00AD4460">
              <w:rPr>
                <w:rFonts w:ascii="Times New Roman" w:eastAsia="Times New Roman" w:hAnsi="Times New Roman" w:cs="Times New Roman"/>
                <w:kern w:val="0"/>
                <w:sz w:val="28"/>
                <w:szCs w:val="28"/>
                <w:lang w:eastAsia="en-GB"/>
                <w14:ligatures w14:val="none"/>
              </w:rPr>
              <w:t>Quy định về hạ tầng hỗ trợ</w:t>
            </w:r>
          </w:p>
        </w:tc>
        <w:tc>
          <w:tcPr>
            <w:tcW w:w="6095" w:type="dxa"/>
          </w:tcPr>
          <w:p w14:paraId="6523E10A" w14:textId="77777777"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Hạ tầng hỗ trợ bao gồm: </w:t>
            </w:r>
          </w:p>
          <w:p w14:paraId="2C7D2D1A" w14:textId="527AE9C0"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Kho bãi, logistics; </w:t>
            </w:r>
          </w:p>
          <w:p w14:paraId="59380A92" w14:textId="02245FE2"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Hệ thống kiểm định chất lượng; </w:t>
            </w:r>
          </w:p>
          <w:p w14:paraId="55FA71DB" w14:textId="4E5C4268"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Hệ thống dữ liệu thị trường. </w:t>
            </w:r>
          </w:p>
          <w:p w14:paraId="6A73A958" w14:textId="2D95F47D" w:rsidR="0044275C" w:rsidRPr="00DF0AF6" w:rsidRDefault="0044275C" w:rsidP="00AD4460">
            <w:pPr>
              <w:pStyle w:val="NormalWeb"/>
              <w:tabs>
                <w:tab w:val="left" w:pos="993"/>
              </w:tabs>
              <w:spacing w:before="120" w:beforeAutospacing="0" w:after="0" w:afterAutospacing="0" w:line="264" w:lineRule="auto"/>
              <w:jc w:val="both"/>
              <w:rPr>
                <w:b/>
                <w:bCs/>
                <w:sz w:val="28"/>
                <w:szCs w:val="28"/>
                <w:lang w:val="vi-VN" w:eastAsia="vi-VN"/>
              </w:rPr>
            </w:pPr>
            <w:r w:rsidRPr="00AD4460">
              <w:rPr>
                <w:sz w:val="28"/>
                <w:szCs w:val="28"/>
                <w:lang w:val="en-US"/>
              </w:rPr>
              <w:t>Các hạ tầng này phải đáp ứng tiêu chuẩn kỹ thuật và kết nối với hệ thống giao dịch.</w:t>
            </w:r>
          </w:p>
        </w:tc>
      </w:tr>
      <w:tr w:rsidR="0044275C" w:rsidRPr="00DF0AF6" w14:paraId="29182D7E" w14:textId="77777777" w:rsidTr="00C45A23">
        <w:tc>
          <w:tcPr>
            <w:tcW w:w="3260" w:type="dxa"/>
            <w:vMerge/>
            <w:vAlign w:val="center"/>
          </w:tcPr>
          <w:p w14:paraId="5F90AE9A" w14:textId="77777777" w:rsidR="0044275C" w:rsidRPr="00DF0AF6" w:rsidRDefault="0044275C" w:rsidP="00B77E79">
            <w:pPr>
              <w:spacing w:before="120" w:after="120"/>
              <w:jc w:val="center"/>
              <w:rPr>
                <w:rFonts w:ascii="Times New Roman" w:hAnsi="Times New Roman" w:cs="Times New Roman"/>
                <w:b/>
                <w:bCs/>
                <w:sz w:val="28"/>
                <w:szCs w:val="28"/>
              </w:rPr>
            </w:pPr>
          </w:p>
        </w:tc>
        <w:tc>
          <w:tcPr>
            <w:tcW w:w="4253" w:type="dxa"/>
          </w:tcPr>
          <w:p w14:paraId="4C874580" w14:textId="4B05A3C1" w:rsidR="0044275C" w:rsidRPr="00AD4460" w:rsidRDefault="0044275C" w:rsidP="00B85D56">
            <w:pPr>
              <w:spacing w:before="120" w:after="120"/>
              <w:jc w:val="both"/>
              <w:rPr>
                <w:rFonts w:ascii="Times New Roman" w:eastAsia="Times New Roman" w:hAnsi="Times New Roman" w:cs="Times New Roman"/>
                <w:kern w:val="0"/>
                <w:sz w:val="28"/>
                <w:szCs w:val="28"/>
                <w:lang w:eastAsia="en-GB"/>
                <w14:ligatures w14:val="none"/>
              </w:rPr>
            </w:pPr>
            <w:r w:rsidRPr="00AD4460">
              <w:rPr>
                <w:rFonts w:ascii="Times New Roman" w:eastAsia="Times New Roman" w:hAnsi="Times New Roman" w:cs="Times New Roman"/>
                <w:kern w:val="0"/>
                <w:sz w:val="28"/>
                <w:szCs w:val="28"/>
                <w:lang w:eastAsia="en-GB"/>
                <w14:ligatures w14:val="none"/>
              </w:rPr>
              <w:t>Quy định về quản lý rủi ro hạ tầng</w:t>
            </w:r>
          </w:p>
        </w:tc>
        <w:tc>
          <w:tcPr>
            <w:tcW w:w="6095" w:type="dxa"/>
          </w:tcPr>
          <w:p w14:paraId="6F5ACDAB" w14:textId="55BEB732"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Hạ tầng thị trường phải bảo đảm cơ chế quản lý rủi ro tập trung. </w:t>
            </w:r>
          </w:p>
          <w:p w14:paraId="0990FDFA" w14:textId="7C24BAD3"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Các tổ chức vận hành hạ tầng có trách nhiệm: </w:t>
            </w:r>
          </w:p>
          <w:p w14:paraId="1A6C262E" w14:textId="7899EBB3"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 Thiết lập hệ thống kiểm soát nội bộ; </w:t>
            </w:r>
          </w:p>
          <w:p w14:paraId="7C822D7E" w14:textId="655AE5AF"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 Bảo đảm an toàn tài chính và vận hành.</w:t>
            </w:r>
          </w:p>
        </w:tc>
      </w:tr>
      <w:tr w:rsidR="0044275C" w:rsidRPr="00DF0AF6" w14:paraId="4A3ACCB7" w14:textId="77777777" w:rsidTr="00C45A23">
        <w:tc>
          <w:tcPr>
            <w:tcW w:w="3260" w:type="dxa"/>
            <w:vMerge/>
            <w:vAlign w:val="center"/>
          </w:tcPr>
          <w:p w14:paraId="25E745A5" w14:textId="77777777" w:rsidR="0044275C" w:rsidRPr="00DF0AF6" w:rsidRDefault="0044275C" w:rsidP="00B77E79">
            <w:pPr>
              <w:spacing w:before="120" w:after="120"/>
              <w:jc w:val="center"/>
              <w:rPr>
                <w:rFonts w:ascii="Times New Roman" w:hAnsi="Times New Roman" w:cs="Times New Roman"/>
                <w:b/>
                <w:bCs/>
                <w:sz w:val="28"/>
                <w:szCs w:val="28"/>
              </w:rPr>
            </w:pPr>
          </w:p>
        </w:tc>
        <w:tc>
          <w:tcPr>
            <w:tcW w:w="4253" w:type="dxa"/>
          </w:tcPr>
          <w:p w14:paraId="34678097" w14:textId="241D5857" w:rsidR="0044275C" w:rsidRPr="00AD4460" w:rsidRDefault="0044275C" w:rsidP="00B85D56">
            <w:pPr>
              <w:spacing w:before="120" w:after="120"/>
              <w:jc w:val="both"/>
              <w:rPr>
                <w:rFonts w:ascii="Times New Roman" w:eastAsia="Times New Roman" w:hAnsi="Times New Roman" w:cs="Times New Roman"/>
                <w:kern w:val="0"/>
                <w:sz w:val="28"/>
                <w:szCs w:val="28"/>
                <w:lang w:eastAsia="en-GB"/>
                <w14:ligatures w14:val="none"/>
              </w:rPr>
            </w:pPr>
            <w:r w:rsidRPr="00AD4460">
              <w:rPr>
                <w:rFonts w:ascii="Times New Roman" w:eastAsia="Times New Roman" w:hAnsi="Times New Roman" w:cs="Times New Roman"/>
                <w:kern w:val="0"/>
                <w:sz w:val="28"/>
                <w:szCs w:val="28"/>
                <w:lang w:eastAsia="en-GB"/>
                <w14:ligatures w14:val="none"/>
              </w:rPr>
              <w:t>Quy định về kết nối quốc tế</w:t>
            </w:r>
          </w:p>
        </w:tc>
        <w:tc>
          <w:tcPr>
            <w:tcW w:w="6095" w:type="dxa"/>
          </w:tcPr>
          <w:p w14:paraId="1C1DADFE" w14:textId="42BB17C1"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Pr>
                <w:b/>
                <w:bCs/>
                <w:sz w:val="28"/>
                <w:szCs w:val="28"/>
                <w:lang w:eastAsia="vi-VN"/>
              </w:rPr>
              <w:t xml:space="preserve">- </w:t>
            </w:r>
            <w:r w:rsidRPr="00AD4460">
              <w:rPr>
                <w:sz w:val="28"/>
                <w:szCs w:val="28"/>
                <w:lang w:val="en-US"/>
              </w:rPr>
              <w:t xml:space="preserve">Hạ tầng thị trường được phép kết nối với hạ tầng thị trường quốc tế theo quy định của pháp luật. </w:t>
            </w:r>
          </w:p>
          <w:p w14:paraId="39A8A2AB" w14:textId="5D003FE0"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Việc kết nối phải bảo đảm: </w:t>
            </w:r>
          </w:p>
          <w:p w14:paraId="15755935" w14:textId="1790573A"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+An toàn hệ thống; </w:t>
            </w:r>
          </w:p>
          <w:p w14:paraId="51EC0CFC" w14:textId="7C0FB9F5"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 Tuân thủ pháp luật Việt Nam; </w:t>
            </w:r>
          </w:p>
          <w:p w14:paraId="01BCFCCC" w14:textId="25404960" w:rsidR="0044275C" w:rsidRPr="00DF0AF6" w:rsidRDefault="0044275C" w:rsidP="00AD4460">
            <w:pPr>
              <w:pStyle w:val="NormalWeb"/>
              <w:tabs>
                <w:tab w:val="left" w:pos="993"/>
              </w:tabs>
              <w:spacing w:before="120" w:beforeAutospacing="0" w:after="0" w:afterAutospacing="0" w:line="264" w:lineRule="auto"/>
              <w:jc w:val="both"/>
              <w:rPr>
                <w:b/>
                <w:bCs/>
                <w:sz w:val="28"/>
                <w:szCs w:val="28"/>
                <w:lang w:val="vi-VN" w:eastAsia="vi-VN"/>
              </w:rPr>
            </w:pPr>
            <w:r w:rsidRPr="00AD4460">
              <w:rPr>
                <w:sz w:val="28"/>
                <w:szCs w:val="28"/>
                <w:lang w:val="en-US"/>
              </w:rPr>
              <w:t xml:space="preserve"> + Phù hợp thông lệ quốc tế.</w:t>
            </w:r>
          </w:p>
        </w:tc>
      </w:tr>
      <w:tr w:rsidR="0044275C" w:rsidRPr="00DF0AF6" w14:paraId="450109AB" w14:textId="77777777" w:rsidTr="00C45A23">
        <w:tc>
          <w:tcPr>
            <w:tcW w:w="3260" w:type="dxa"/>
            <w:vMerge/>
            <w:vAlign w:val="center"/>
          </w:tcPr>
          <w:p w14:paraId="53FBFAA7" w14:textId="77777777" w:rsidR="0044275C" w:rsidRPr="00DF0AF6" w:rsidRDefault="0044275C" w:rsidP="00B77E79">
            <w:pPr>
              <w:spacing w:before="120" w:after="120"/>
              <w:jc w:val="center"/>
              <w:rPr>
                <w:rFonts w:ascii="Times New Roman" w:hAnsi="Times New Roman" w:cs="Times New Roman"/>
                <w:b/>
                <w:bCs/>
                <w:sz w:val="28"/>
                <w:szCs w:val="28"/>
              </w:rPr>
            </w:pPr>
          </w:p>
        </w:tc>
        <w:tc>
          <w:tcPr>
            <w:tcW w:w="4253" w:type="dxa"/>
          </w:tcPr>
          <w:p w14:paraId="04CBBE59" w14:textId="4D54A2CE" w:rsidR="0044275C" w:rsidRPr="00AD4460" w:rsidRDefault="0044275C" w:rsidP="00B85D56">
            <w:pPr>
              <w:spacing w:before="120" w:after="120"/>
              <w:jc w:val="both"/>
              <w:rPr>
                <w:rFonts w:ascii="Times New Roman" w:eastAsia="Times New Roman" w:hAnsi="Times New Roman" w:cs="Times New Roman"/>
                <w:kern w:val="0"/>
                <w:sz w:val="28"/>
                <w:szCs w:val="28"/>
                <w:lang w:eastAsia="en-GB"/>
                <w14:ligatures w14:val="none"/>
              </w:rPr>
            </w:pPr>
            <w:r w:rsidRPr="00AD4460">
              <w:rPr>
                <w:rFonts w:ascii="Times New Roman" w:eastAsia="Times New Roman" w:hAnsi="Times New Roman" w:cs="Times New Roman"/>
                <w:kern w:val="0"/>
                <w:sz w:val="28"/>
                <w:szCs w:val="28"/>
                <w:lang w:eastAsia="en-GB"/>
                <w14:ligatures w14:val="none"/>
              </w:rPr>
              <w:t>Quy định giao Chính phủ chi tiết</w:t>
            </w:r>
          </w:p>
        </w:tc>
        <w:tc>
          <w:tcPr>
            <w:tcW w:w="6095" w:type="dxa"/>
          </w:tcPr>
          <w:p w14:paraId="14890FDB" w14:textId="77777777"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Chính phủ quy định chi tiết các nội dung sau:</w:t>
            </w:r>
          </w:p>
          <w:p w14:paraId="6931F675" w14:textId="7C1A939D"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Điều kiện thành lập và hoạt động của SGDHH và CCP; </w:t>
            </w:r>
          </w:p>
          <w:p w14:paraId="3CC8E5A8" w14:textId="1EFBE2B5"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Tiêu chuẩn kỹ thuật của hệ thống giao dịch, bù trừ; </w:t>
            </w:r>
          </w:p>
          <w:p w14:paraId="021F413E" w14:textId="4A9A554D"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Cơ chế ký quỹ, quản lý vị thế; </w:t>
            </w:r>
          </w:p>
          <w:p w14:paraId="04168786" w14:textId="02AFF9D5"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Quy chuẩn hạ tầng giao nhận; </w:t>
            </w:r>
          </w:p>
          <w:p w14:paraId="6F59C24C" w14:textId="6538C85D" w:rsidR="0044275C" w:rsidRPr="00AD4460" w:rsidRDefault="0044275C" w:rsidP="00AD4460">
            <w:pPr>
              <w:pStyle w:val="NormalWeb"/>
              <w:tabs>
                <w:tab w:val="left" w:pos="993"/>
              </w:tabs>
              <w:spacing w:before="120" w:beforeAutospacing="0" w:after="0" w:afterAutospacing="0" w:line="264" w:lineRule="auto"/>
              <w:jc w:val="both"/>
              <w:rPr>
                <w:sz w:val="28"/>
                <w:szCs w:val="28"/>
                <w:lang w:val="en-US"/>
              </w:rPr>
            </w:pPr>
            <w:r w:rsidRPr="00AD4460">
              <w:rPr>
                <w:sz w:val="28"/>
                <w:szCs w:val="28"/>
                <w:lang w:val="en-US"/>
              </w:rPr>
              <w:t xml:space="preserve">- Cơ chế vận hành và giám sát hạ tầng; </w:t>
            </w:r>
          </w:p>
          <w:p w14:paraId="17522278" w14:textId="0E7F2FEF" w:rsidR="0044275C" w:rsidRPr="00AD4460" w:rsidRDefault="0044275C" w:rsidP="00AD4460">
            <w:pPr>
              <w:pStyle w:val="NormalWeb"/>
              <w:tabs>
                <w:tab w:val="left" w:pos="993"/>
              </w:tabs>
              <w:spacing w:before="120" w:beforeAutospacing="0" w:after="0" w:afterAutospacing="0" w:line="264" w:lineRule="auto"/>
              <w:jc w:val="both"/>
              <w:rPr>
                <w:sz w:val="28"/>
                <w:szCs w:val="28"/>
                <w:lang w:val="vi-VN" w:eastAsia="vi-VN"/>
              </w:rPr>
            </w:pPr>
            <w:r w:rsidRPr="00AD4460">
              <w:rPr>
                <w:sz w:val="28"/>
                <w:szCs w:val="28"/>
                <w:lang w:val="en-US"/>
              </w:rPr>
              <w:t>- Lộ trình phát triển hạ tầng thị trường.</w:t>
            </w:r>
          </w:p>
        </w:tc>
      </w:tr>
      <w:tr w:rsidR="0044275C" w:rsidRPr="00DF0AF6" w14:paraId="4C3A7034" w14:textId="77777777" w:rsidTr="00C45A23">
        <w:tc>
          <w:tcPr>
            <w:tcW w:w="3260" w:type="dxa"/>
            <w:vMerge w:val="restart"/>
            <w:vAlign w:val="center"/>
          </w:tcPr>
          <w:p w14:paraId="3D400166" w14:textId="356EE886" w:rsidR="0044275C" w:rsidRPr="00DF0AF6" w:rsidRDefault="0044275C" w:rsidP="00B77E79">
            <w:pPr>
              <w:spacing w:before="120" w:after="120"/>
              <w:jc w:val="center"/>
              <w:rPr>
                <w:rFonts w:ascii="Times New Roman" w:hAnsi="Times New Roman" w:cs="Times New Roman"/>
                <w:b/>
                <w:bCs/>
                <w:sz w:val="28"/>
                <w:szCs w:val="28"/>
              </w:rPr>
            </w:pPr>
            <w:r w:rsidRPr="00DF0AF6">
              <w:rPr>
                <w:rFonts w:ascii="Times New Roman" w:hAnsi="Times New Roman" w:cs="Times New Roman"/>
                <w:b/>
                <w:bCs/>
                <w:sz w:val="28"/>
                <w:szCs w:val="28"/>
              </w:rPr>
              <w:t>Chính sách 3:</w:t>
            </w:r>
          </w:p>
          <w:p w14:paraId="169FA48E" w14:textId="77777777" w:rsidR="0044275C" w:rsidRPr="00DF0AF6" w:rsidRDefault="0044275C" w:rsidP="00784541">
            <w:pPr>
              <w:pStyle w:val="NormalWeb"/>
              <w:tabs>
                <w:tab w:val="left" w:pos="993"/>
              </w:tabs>
              <w:spacing w:before="120" w:beforeAutospacing="0" w:after="0" w:afterAutospacing="0" w:line="264" w:lineRule="auto"/>
              <w:jc w:val="both"/>
              <w:rPr>
                <w:b/>
                <w:bCs/>
                <w:sz w:val="28"/>
                <w:szCs w:val="28"/>
              </w:rPr>
            </w:pPr>
            <w:r w:rsidRPr="00DF0AF6">
              <w:rPr>
                <w:b/>
                <w:bCs/>
                <w:sz w:val="28"/>
                <w:szCs w:val="28"/>
              </w:rPr>
              <w:t>Phát triển sản phẩm, phương thức giao dịch và chuẩn hóa hoạt động thị trường</w:t>
            </w:r>
          </w:p>
          <w:p w14:paraId="11081645" w14:textId="77777777" w:rsidR="0044275C" w:rsidRPr="00DF0AF6" w:rsidRDefault="0044275C" w:rsidP="00B77E79">
            <w:pPr>
              <w:spacing w:before="120" w:after="120"/>
              <w:jc w:val="center"/>
              <w:rPr>
                <w:rFonts w:ascii="Times New Roman" w:hAnsi="Times New Roman" w:cs="Times New Roman"/>
                <w:b/>
                <w:bCs/>
                <w:sz w:val="28"/>
                <w:szCs w:val="28"/>
              </w:rPr>
            </w:pPr>
          </w:p>
          <w:p w14:paraId="49E39EC8" w14:textId="77777777" w:rsidR="0044275C" w:rsidRPr="00DF0AF6" w:rsidRDefault="0044275C" w:rsidP="00B77E79">
            <w:pPr>
              <w:spacing w:before="120" w:after="120"/>
              <w:jc w:val="center"/>
              <w:rPr>
                <w:rFonts w:ascii="Times New Roman" w:hAnsi="Times New Roman" w:cs="Times New Roman"/>
                <w:b/>
                <w:bCs/>
                <w:sz w:val="28"/>
                <w:szCs w:val="28"/>
              </w:rPr>
            </w:pPr>
          </w:p>
        </w:tc>
        <w:tc>
          <w:tcPr>
            <w:tcW w:w="4253" w:type="dxa"/>
          </w:tcPr>
          <w:p w14:paraId="3C4F4469" w14:textId="2EAB947E" w:rsidR="0044275C" w:rsidRPr="00DF0AF6" w:rsidRDefault="0044275C"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sản phẩm phái sinh</w:t>
            </w:r>
          </w:p>
        </w:tc>
        <w:tc>
          <w:tcPr>
            <w:tcW w:w="6095" w:type="dxa"/>
          </w:tcPr>
          <w:p w14:paraId="41725BFE" w14:textId="77777777" w:rsidR="0044275C" w:rsidRPr="00DF0AF6" w:rsidRDefault="0044275C" w:rsidP="00AD4460">
            <w:pPr>
              <w:spacing w:before="120" w:after="120"/>
              <w:jc w:val="both"/>
              <w:rPr>
                <w:rFonts w:ascii="Times New Roman" w:hAnsi="Times New Roman" w:cs="Times New Roman"/>
                <w:sz w:val="28"/>
                <w:szCs w:val="28"/>
                <w:lang w:val="vi-VN"/>
              </w:rPr>
            </w:pPr>
            <w:r w:rsidRPr="00DF0AF6">
              <w:rPr>
                <w:rFonts w:ascii="Times New Roman" w:hAnsi="Times New Roman" w:cs="Times New Roman"/>
                <w:sz w:val="28"/>
                <w:szCs w:val="28"/>
                <w:lang w:val="vi-VN"/>
              </w:rPr>
              <w:t xml:space="preserve">Sản phẩm giao dịch hàng hóa phái sinh bao gồm: </w:t>
            </w:r>
          </w:p>
          <w:p w14:paraId="5B3FFBA9" w14:textId="1E69F5A7" w:rsidR="0044275C" w:rsidRPr="00DF0AF6" w:rsidRDefault="0044275C" w:rsidP="00AD4460">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DF0AF6">
              <w:rPr>
                <w:rFonts w:ascii="Times New Roman" w:hAnsi="Times New Roman" w:cs="Times New Roman"/>
                <w:sz w:val="28"/>
                <w:szCs w:val="28"/>
                <w:lang w:val="vi-VN"/>
              </w:rPr>
              <w:t xml:space="preserve">Hợp đồng kỳ hạn; </w:t>
            </w:r>
          </w:p>
          <w:p w14:paraId="40A65ACF" w14:textId="73F4224C" w:rsidR="0044275C" w:rsidRPr="00DF0AF6" w:rsidRDefault="0044275C" w:rsidP="00AD4460">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DF0AF6">
              <w:rPr>
                <w:rFonts w:ascii="Times New Roman" w:hAnsi="Times New Roman" w:cs="Times New Roman"/>
                <w:sz w:val="28"/>
                <w:szCs w:val="28"/>
                <w:lang w:val="vi-VN"/>
              </w:rPr>
              <w:t xml:space="preserve">Hợp đồng tương lai; </w:t>
            </w:r>
          </w:p>
          <w:p w14:paraId="48F69DED" w14:textId="37298A3F" w:rsidR="0044275C" w:rsidRPr="00DF0AF6" w:rsidRDefault="0044275C" w:rsidP="00AD4460">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DF0AF6">
              <w:rPr>
                <w:rFonts w:ascii="Times New Roman" w:hAnsi="Times New Roman" w:cs="Times New Roman"/>
                <w:sz w:val="28"/>
                <w:szCs w:val="28"/>
                <w:lang w:val="vi-VN"/>
              </w:rPr>
              <w:t xml:space="preserve">Hợp đồng quyền chọn; </w:t>
            </w:r>
          </w:p>
          <w:p w14:paraId="38156810" w14:textId="2DD49A40" w:rsidR="0044275C" w:rsidRPr="00DF0AF6" w:rsidRDefault="0044275C" w:rsidP="00AD4460">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DF0AF6">
              <w:rPr>
                <w:rFonts w:ascii="Times New Roman" w:hAnsi="Times New Roman" w:cs="Times New Roman"/>
                <w:sz w:val="28"/>
                <w:szCs w:val="28"/>
                <w:lang w:val="vi-VN"/>
              </w:rPr>
              <w:t xml:space="preserve">Các sản phẩm phái sinh khác theo quy định của pháp luật. </w:t>
            </w:r>
          </w:p>
          <w:p w14:paraId="2845F4EC" w14:textId="77777777" w:rsidR="0044275C" w:rsidRPr="00DF0AF6" w:rsidRDefault="0044275C" w:rsidP="00AD4460">
            <w:pPr>
              <w:spacing w:before="120" w:after="120"/>
              <w:jc w:val="both"/>
              <w:rPr>
                <w:rFonts w:ascii="Times New Roman" w:hAnsi="Times New Roman" w:cs="Times New Roman"/>
                <w:sz w:val="28"/>
                <w:szCs w:val="28"/>
                <w:lang w:val="vi-VN"/>
              </w:rPr>
            </w:pPr>
            <w:r w:rsidRPr="00DF0AF6">
              <w:rPr>
                <w:rFonts w:ascii="Times New Roman" w:hAnsi="Times New Roman" w:cs="Times New Roman"/>
                <w:sz w:val="28"/>
                <w:szCs w:val="28"/>
                <w:lang w:val="vi-VN"/>
              </w:rPr>
              <w:t xml:space="preserve">Sản phẩm phải bảo đảm: </w:t>
            </w:r>
          </w:p>
          <w:p w14:paraId="1ED1C3AC" w14:textId="1AFEA4AC" w:rsidR="0044275C" w:rsidRPr="00DF0AF6" w:rsidRDefault="0044275C" w:rsidP="00AD4460">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DF0AF6">
              <w:rPr>
                <w:rFonts w:ascii="Times New Roman" w:hAnsi="Times New Roman" w:cs="Times New Roman"/>
                <w:sz w:val="28"/>
                <w:szCs w:val="28"/>
                <w:lang w:val="vi-VN"/>
              </w:rPr>
              <w:t xml:space="preserve">Có hàng hóa cơ sở rõ ràng; </w:t>
            </w:r>
          </w:p>
          <w:p w14:paraId="48003D3F" w14:textId="76B23B14" w:rsidR="0044275C" w:rsidRPr="00DF0AF6" w:rsidRDefault="0044275C" w:rsidP="00F06B40">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DF0AF6">
              <w:rPr>
                <w:rFonts w:ascii="Times New Roman" w:hAnsi="Times New Roman" w:cs="Times New Roman"/>
                <w:sz w:val="28"/>
                <w:szCs w:val="28"/>
                <w:lang w:val="vi-VN"/>
              </w:rPr>
              <w:t>Minh bạch về cấu trúc và điều kiện giao dịch.</w:t>
            </w:r>
          </w:p>
        </w:tc>
      </w:tr>
      <w:tr w:rsidR="0044275C" w:rsidRPr="00DF0AF6" w14:paraId="2FBED54E" w14:textId="77777777" w:rsidTr="00C45A23">
        <w:tc>
          <w:tcPr>
            <w:tcW w:w="3260" w:type="dxa"/>
            <w:vMerge/>
            <w:vAlign w:val="center"/>
          </w:tcPr>
          <w:p w14:paraId="36E32D96" w14:textId="77777777" w:rsidR="0044275C" w:rsidRPr="00DF0AF6" w:rsidRDefault="0044275C" w:rsidP="00B77E79">
            <w:pPr>
              <w:spacing w:before="120" w:after="120"/>
              <w:jc w:val="center"/>
              <w:rPr>
                <w:rFonts w:ascii="Times New Roman" w:hAnsi="Times New Roman" w:cs="Times New Roman"/>
                <w:b/>
                <w:bCs/>
                <w:sz w:val="28"/>
                <w:szCs w:val="28"/>
              </w:rPr>
            </w:pPr>
          </w:p>
        </w:tc>
        <w:tc>
          <w:tcPr>
            <w:tcW w:w="4253" w:type="dxa"/>
          </w:tcPr>
          <w:p w14:paraId="4458B307" w14:textId="594707C5" w:rsidR="0044275C" w:rsidRPr="00DF0AF6" w:rsidRDefault="0044275C"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nguyên tắc phát triển sản phẩm</w:t>
            </w:r>
          </w:p>
        </w:tc>
        <w:tc>
          <w:tcPr>
            <w:tcW w:w="6095" w:type="dxa"/>
          </w:tcPr>
          <w:p w14:paraId="63501AA7" w14:textId="76D01D94" w:rsidR="0044275C" w:rsidRPr="00F06B40" w:rsidRDefault="0044275C" w:rsidP="00F06B40">
            <w:pPr>
              <w:spacing w:before="120" w:after="120"/>
              <w:jc w:val="both"/>
              <w:rPr>
                <w:rFonts w:ascii="Times New Roman" w:hAnsi="Times New Roman" w:cs="Times New Roman"/>
                <w:sz w:val="28"/>
                <w:szCs w:val="28"/>
                <w:lang w:val="vi-VN"/>
              </w:rPr>
            </w:pPr>
            <w:r w:rsidRPr="00F06B40">
              <w:rPr>
                <w:rFonts w:ascii="Times New Roman" w:hAnsi="Times New Roman" w:cs="Times New Roman"/>
                <w:sz w:val="28"/>
                <w:szCs w:val="28"/>
                <w:lang w:val="vi-VN"/>
              </w:rPr>
              <w:t xml:space="preserve">Việc phát triển sản phẩm phải: </w:t>
            </w:r>
          </w:p>
          <w:p w14:paraId="131B7773" w14:textId="3FCACD2F" w:rsidR="0044275C" w:rsidRPr="00F06B40" w:rsidRDefault="0044275C" w:rsidP="00F06B40">
            <w:pPr>
              <w:spacing w:before="120" w:after="120"/>
              <w:jc w:val="both"/>
              <w:rPr>
                <w:rFonts w:ascii="Times New Roman" w:hAnsi="Times New Roman" w:cs="Times New Roman"/>
                <w:sz w:val="28"/>
                <w:szCs w:val="28"/>
                <w:lang w:val="vi-VN"/>
              </w:rPr>
            </w:pPr>
            <w:r w:rsidRPr="00F06B40">
              <w:rPr>
                <w:rFonts w:ascii="Times New Roman" w:hAnsi="Times New Roman" w:cs="Times New Roman"/>
                <w:sz w:val="28"/>
                <w:szCs w:val="28"/>
                <w:lang w:val="vi-VN"/>
              </w:rPr>
              <w:t xml:space="preserve">- Phù hợp nhu cầu thị trường; </w:t>
            </w:r>
          </w:p>
          <w:p w14:paraId="1FC23725" w14:textId="2322A062" w:rsidR="0044275C" w:rsidRPr="00F06B40" w:rsidRDefault="0044275C" w:rsidP="00F06B40">
            <w:pPr>
              <w:spacing w:before="120" w:after="120"/>
              <w:jc w:val="both"/>
              <w:rPr>
                <w:rFonts w:ascii="Times New Roman" w:hAnsi="Times New Roman" w:cs="Times New Roman"/>
                <w:sz w:val="28"/>
                <w:szCs w:val="28"/>
                <w:lang w:val="vi-VN"/>
              </w:rPr>
            </w:pPr>
            <w:r w:rsidRPr="00F06B40">
              <w:rPr>
                <w:rFonts w:ascii="Times New Roman" w:hAnsi="Times New Roman" w:cs="Times New Roman"/>
                <w:sz w:val="28"/>
                <w:szCs w:val="28"/>
                <w:lang w:val="vi-VN"/>
              </w:rPr>
              <w:lastRenderedPageBreak/>
              <w:t xml:space="preserve">- Bảo đảm khả năng quản lý rủi ro; </w:t>
            </w:r>
          </w:p>
          <w:p w14:paraId="78CA3B0A" w14:textId="0AF60896" w:rsidR="0044275C" w:rsidRPr="00F06B40" w:rsidRDefault="0044275C" w:rsidP="00F06B40">
            <w:pPr>
              <w:spacing w:before="120" w:after="120"/>
              <w:jc w:val="both"/>
              <w:rPr>
                <w:rFonts w:ascii="Times New Roman" w:hAnsi="Times New Roman" w:cs="Times New Roman"/>
                <w:sz w:val="28"/>
                <w:szCs w:val="28"/>
                <w:lang w:val="vi-VN"/>
              </w:rPr>
            </w:pPr>
            <w:r w:rsidRPr="00F06B40">
              <w:rPr>
                <w:rFonts w:ascii="Times New Roman" w:hAnsi="Times New Roman" w:cs="Times New Roman"/>
                <w:sz w:val="28"/>
                <w:szCs w:val="28"/>
                <w:lang w:val="vi-VN"/>
              </w:rPr>
              <w:t xml:space="preserve">- Phù hợp thông lệ quốc tế. </w:t>
            </w:r>
          </w:p>
          <w:p w14:paraId="19D8DDBA" w14:textId="446C5321" w:rsidR="0044275C" w:rsidRPr="00DF0AF6" w:rsidRDefault="0044275C" w:rsidP="00F06B40">
            <w:pPr>
              <w:spacing w:before="120" w:after="120"/>
              <w:jc w:val="both"/>
              <w:rPr>
                <w:rFonts w:ascii="Times New Roman" w:hAnsi="Times New Roman" w:cs="Times New Roman"/>
                <w:sz w:val="28"/>
                <w:szCs w:val="28"/>
                <w:lang w:val="vi-VN"/>
              </w:rPr>
            </w:pPr>
            <w:r w:rsidRPr="00F06B40">
              <w:rPr>
                <w:rFonts w:ascii="Times New Roman" w:hAnsi="Times New Roman" w:cs="Times New Roman"/>
                <w:sz w:val="28"/>
                <w:szCs w:val="28"/>
                <w:lang w:val="vi-VN"/>
              </w:rPr>
              <w:t>Nhà nước khuyến khích phát triển sản phẩm phục vụ mục đích phòng ngừa rủi ro.</w:t>
            </w:r>
          </w:p>
        </w:tc>
      </w:tr>
      <w:tr w:rsidR="0044275C" w:rsidRPr="00DF0AF6" w14:paraId="380B2BAE" w14:textId="77777777" w:rsidTr="0044275C">
        <w:trPr>
          <w:trHeight w:val="2146"/>
        </w:trPr>
        <w:tc>
          <w:tcPr>
            <w:tcW w:w="3260" w:type="dxa"/>
            <w:vMerge/>
            <w:vAlign w:val="center"/>
          </w:tcPr>
          <w:p w14:paraId="1781E5E6" w14:textId="77777777" w:rsidR="0044275C" w:rsidRPr="00DF0AF6" w:rsidRDefault="0044275C" w:rsidP="00B77E79">
            <w:pPr>
              <w:spacing w:before="120" w:after="120"/>
              <w:jc w:val="center"/>
              <w:rPr>
                <w:rFonts w:ascii="Times New Roman" w:hAnsi="Times New Roman" w:cs="Times New Roman"/>
                <w:b/>
                <w:bCs/>
                <w:sz w:val="28"/>
                <w:szCs w:val="28"/>
              </w:rPr>
            </w:pPr>
          </w:p>
        </w:tc>
        <w:tc>
          <w:tcPr>
            <w:tcW w:w="4253" w:type="dxa"/>
          </w:tcPr>
          <w:p w14:paraId="6D5D5908" w14:textId="35FFB400" w:rsidR="0044275C" w:rsidRPr="00DF0AF6" w:rsidRDefault="0044275C"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giao dịch và niêm yết</w:t>
            </w:r>
          </w:p>
        </w:tc>
        <w:tc>
          <w:tcPr>
            <w:tcW w:w="6095" w:type="dxa"/>
          </w:tcPr>
          <w:p w14:paraId="293978A5" w14:textId="5EB9E511" w:rsidR="0044275C" w:rsidRPr="00F06B40" w:rsidRDefault="0044275C" w:rsidP="00F06B40">
            <w:pPr>
              <w:spacing w:before="120" w:after="120"/>
              <w:jc w:val="both"/>
              <w:rPr>
                <w:rFonts w:ascii="Times New Roman" w:hAnsi="Times New Roman" w:cs="Times New Roman"/>
                <w:sz w:val="28"/>
                <w:szCs w:val="28"/>
                <w:lang w:val="vi-VN"/>
              </w:rPr>
            </w:pPr>
            <w:r w:rsidRPr="00F06B40">
              <w:rPr>
                <w:rFonts w:ascii="Times New Roman" w:hAnsi="Times New Roman" w:cs="Times New Roman"/>
                <w:sz w:val="28"/>
                <w:szCs w:val="28"/>
                <w:lang w:val="vi-VN"/>
              </w:rPr>
              <w:t xml:space="preserve">Sản phẩm phái sinh phải được niêm yết trước khi giao dịch trên Sở giao dịch hàng hóa. </w:t>
            </w:r>
          </w:p>
          <w:p w14:paraId="1CD62C15" w14:textId="77777777" w:rsidR="0044275C" w:rsidRPr="00F06B40" w:rsidRDefault="0044275C" w:rsidP="00F06B40">
            <w:pPr>
              <w:spacing w:before="120" w:after="120"/>
              <w:jc w:val="both"/>
              <w:rPr>
                <w:rFonts w:ascii="Times New Roman" w:hAnsi="Times New Roman" w:cs="Times New Roman"/>
                <w:sz w:val="28"/>
                <w:szCs w:val="28"/>
                <w:lang w:val="vi-VN"/>
              </w:rPr>
            </w:pPr>
            <w:r w:rsidRPr="00F06B40">
              <w:rPr>
                <w:rFonts w:ascii="Times New Roman" w:hAnsi="Times New Roman" w:cs="Times New Roman"/>
                <w:sz w:val="28"/>
                <w:szCs w:val="28"/>
                <w:lang w:val="vi-VN"/>
              </w:rPr>
              <w:t xml:space="preserve">Việc niêm yết và hủy niêm yết phải bảo đảm: </w:t>
            </w:r>
          </w:p>
          <w:p w14:paraId="5F65E8CF" w14:textId="36C5E3F8" w:rsidR="0044275C" w:rsidRPr="00F06B40" w:rsidRDefault="0044275C" w:rsidP="00F06B40">
            <w:pPr>
              <w:spacing w:before="120" w:after="120"/>
              <w:jc w:val="both"/>
              <w:rPr>
                <w:rFonts w:ascii="Times New Roman" w:hAnsi="Times New Roman" w:cs="Times New Roman"/>
                <w:sz w:val="28"/>
                <w:szCs w:val="28"/>
                <w:lang w:val="vi-VN"/>
              </w:rPr>
            </w:pPr>
            <w:r w:rsidRPr="00F06B40">
              <w:rPr>
                <w:rFonts w:ascii="Times New Roman" w:hAnsi="Times New Roman" w:cs="Times New Roman"/>
                <w:sz w:val="28"/>
                <w:szCs w:val="28"/>
                <w:lang w:val="vi-VN"/>
              </w:rPr>
              <w:t xml:space="preserve">- Công khai; </w:t>
            </w:r>
          </w:p>
          <w:p w14:paraId="63A13C77" w14:textId="718DD92C" w:rsidR="0044275C" w:rsidRPr="00F06B40" w:rsidRDefault="0044275C" w:rsidP="00F06B40">
            <w:pPr>
              <w:spacing w:before="120" w:after="120"/>
              <w:jc w:val="both"/>
              <w:rPr>
                <w:rFonts w:ascii="Times New Roman" w:hAnsi="Times New Roman" w:cs="Times New Roman"/>
                <w:sz w:val="28"/>
                <w:szCs w:val="28"/>
                <w:lang w:val="vi-VN"/>
              </w:rPr>
            </w:pPr>
            <w:r w:rsidRPr="00F06B40">
              <w:rPr>
                <w:rFonts w:ascii="Times New Roman" w:hAnsi="Times New Roman" w:cs="Times New Roman"/>
                <w:sz w:val="28"/>
                <w:szCs w:val="28"/>
                <w:lang w:val="vi-VN"/>
              </w:rPr>
              <w:t xml:space="preserve">- Minh bạch; </w:t>
            </w:r>
          </w:p>
          <w:p w14:paraId="312D75C1" w14:textId="204E53AB" w:rsidR="0044275C" w:rsidRPr="00DF0AF6" w:rsidRDefault="0044275C" w:rsidP="00F06B40">
            <w:pPr>
              <w:spacing w:before="120" w:after="120"/>
              <w:jc w:val="both"/>
              <w:rPr>
                <w:rFonts w:ascii="Times New Roman" w:hAnsi="Times New Roman" w:cs="Times New Roman"/>
                <w:sz w:val="28"/>
                <w:szCs w:val="28"/>
              </w:rPr>
            </w:pPr>
            <w:r w:rsidRPr="00F06B40">
              <w:rPr>
                <w:rFonts w:ascii="Times New Roman" w:hAnsi="Times New Roman" w:cs="Times New Roman"/>
                <w:sz w:val="28"/>
                <w:szCs w:val="28"/>
                <w:lang w:val="vi-VN"/>
              </w:rPr>
              <w:t>- Phù hợp quy định pháp luật.</w:t>
            </w:r>
          </w:p>
        </w:tc>
      </w:tr>
      <w:tr w:rsidR="0044275C" w:rsidRPr="00DF0AF6" w14:paraId="6D62B4AA" w14:textId="77777777" w:rsidTr="006702D1">
        <w:trPr>
          <w:trHeight w:val="4169"/>
        </w:trPr>
        <w:tc>
          <w:tcPr>
            <w:tcW w:w="3260" w:type="dxa"/>
            <w:vMerge/>
            <w:vAlign w:val="center"/>
          </w:tcPr>
          <w:p w14:paraId="6D5AD4F2" w14:textId="77777777" w:rsidR="0044275C" w:rsidRPr="00DF0AF6" w:rsidRDefault="0044275C" w:rsidP="00B77E79">
            <w:pPr>
              <w:spacing w:before="120" w:after="120"/>
              <w:jc w:val="center"/>
              <w:rPr>
                <w:rFonts w:ascii="Times New Roman" w:hAnsi="Times New Roman" w:cs="Times New Roman"/>
                <w:b/>
                <w:bCs/>
                <w:sz w:val="28"/>
                <w:szCs w:val="28"/>
              </w:rPr>
            </w:pPr>
          </w:p>
        </w:tc>
        <w:tc>
          <w:tcPr>
            <w:tcW w:w="4253" w:type="dxa"/>
          </w:tcPr>
          <w:p w14:paraId="50A83B87" w14:textId="61B826F9" w:rsidR="0044275C" w:rsidRPr="00DF0AF6" w:rsidRDefault="0044275C"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quản lý vị thế và rủi ro</w:t>
            </w:r>
          </w:p>
        </w:tc>
        <w:tc>
          <w:tcPr>
            <w:tcW w:w="6095" w:type="dxa"/>
          </w:tcPr>
          <w:p w14:paraId="2EE8AA08" w14:textId="77777777" w:rsidR="0044275C" w:rsidRPr="0037282D" w:rsidRDefault="0044275C" w:rsidP="00F06B40">
            <w:pPr>
              <w:spacing w:before="120" w:after="120"/>
              <w:jc w:val="both"/>
              <w:rPr>
                <w:rFonts w:ascii="Times New Roman" w:hAnsi="Times New Roman" w:cs="Times New Roman"/>
                <w:sz w:val="28"/>
                <w:szCs w:val="28"/>
              </w:rPr>
            </w:pPr>
            <w:r w:rsidRPr="0037282D">
              <w:rPr>
                <w:rFonts w:ascii="Times New Roman" w:hAnsi="Times New Roman" w:cs="Times New Roman"/>
                <w:sz w:val="28"/>
                <w:szCs w:val="28"/>
              </w:rPr>
              <w:t xml:space="preserve">Thị trường áp dụng cơ chế: </w:t>
            </w:r>
          </w:p>
          <w:p w14:paraId="2ECFB9B2" w14:textId="5ECE0724" w:rsidR="0044275C" w:rsidRPr="0037282D" w:rsidRDefault="0044275C" w:rsidP="00F06B40">
            <w:pPr>
              <w:spacing w:before="120" w:after="120"/>
              <w:jc w:val="both"/>
              <w:rPr>
                <w:rFonts w:ascii="Times New Roman" w:hAnsi="Times New Roman" w:cs="Times New Roman"/>
                <w:sz w:val="28"/>
                <w:szCs w:val="28"/>
              </w:rPr>
            </w:pPr>
            <w:r w:rsidRPr="0037282D">
              <w:rPr>
                <w:rFonts w:ascii="Times New Roman" w:hAnsi="Times New Roman" w:cs="Times New Roman"/>
                <w:sz w:val="28"/>
                <w:szCs w:val="28"/>
              </w:rPr>
              <w:t xml:space="preserve">- Giới hạn vị thế giao dịch; </w:t>
            </w:r>
          </w:p>
          <w:p w14:paraId="7213A266" w14:textId="61780E7C" w:rsidR="0044275C" w:rsidRPr="0037282D" w:rsidRDefault="0044275C" w:rsidP="00F06B40">
            <w:pPr>
              <w:spacing w:before="120" w:after="120"/>
              <w:jc w:val="both"/>
              <w:rPr>
                <w:rFonts w:ascii="Times New Roman" w:hAnsi="Times New Roman" w:cs="Times New Roman"/>
                <w:sz w:val="28"/>
                <w:szCs w:val="28"/>
              </w:rPr>
            </w:pPr>
            <w:r w:rsidRPr="0037282D">
              <w:rPr>
                <w:rFonts w:ascii="Times New Roman" w:hAnsi="Times New Roman" w:cs="Times New Roman"/>
                <w:sz w:val="28"/>
                <w:szCs w:val="28"/>
              </w:rPr>
              <w:t xml:space="preserve">- Giám sát vị thế lớn. </w:t>
            </w:r>
          </w:p>
          <w:p w14:paraId="61008E5F" w14:textId="4767F81B" w:rsidR="0044275C" w:rsidRPr="0037282D" w:rsidRDefault="0044275C" w:rsidP="00F06B40">
            <w:pPr>
              <w:spacing w:before="120" w:after="120"/>
              <w:jc w:val="both"/>
              <w:rPr>
                <w:rFonts w:ascii="Times New Roman" w:hAnsi="Times New Roman" w:cs="Times New Roman"/>
                <w:sz w:val="28"/>
                <w:szCs w:val="28"/>
              </w:rPr>
            </w:pPr>
            <w:r w:rsidRPr="0037282D">
              <w:rPr>
                <w:rFonts w:ascii="Times New Roman" w:hAnsi="Times New Roman" w:cs="Times New Roman"/>
                <w:sz w:val="28"/>
                <w:szCs w:val="28"/>
              </w:rPr>
              <w:t>Các chủ thể tham gia phải tuân thủ quy định về quản lý rủi ro theo quy định của pháp luật.</w:t>
            </w:r>
          </w:p>
        </w:tc>
      </w:tr>
      <w:tr w:rsidR="0044275C" w:rsidRPr="00DF0AF6" w14:paraId="6AEA28DD" w14:textId="77777777" w:rsidTr="00F06B40">
        <w:trPr>
          <w:trHeight w:val="2535"/>
        </w:trPr>
        <w:tc>
          <w:tcPr>
            <w:tcW w:w="3260" w:type="dxa"/>
            <w:vMerge/>
            <w:vAlign w:val="center"/>
          </w:tcPr>
          <w:p w14:paraId="22A0D02D" w14:textId="77777777" w:rsidR="0044275C" w:rsidRPr="00DF0AF6" w:rsidRDefault="0044275C" w:rsidP="00B77E79">
            <w:pPr>
              <w:spacing w:before="120" w:after="120"/>
              <w:jc w:val="center"/>
              <w:rPr>
                <w:rFonts w:ascii="Times New Roman" w:hAnsi="Times New Roman" w:cs="Times New Roman"/>
                <w:b/>
                <w:bCs/>
                <w:sz w:val="28"/>
                <w:szCs w:val="28"/>
              </w:rPr>
            </w:pPr>
          </w:p>
        </w:tc>
        <w:tc>
          <w:tcPr>
            <w:tcW w:w="4253" w:type="dxa"/>
          </w:tcPr>
          <w:p w14:paraId="0E5F18E8" w14:textId="762AF844" w:rsidR="0044275C" w:rsidRPr="00DF0AF6" w:rsidRDefault="0044275C"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cơ chế hedging</w:t>
            </w:r>
          </w:p>
        </w:tc>
        <w:tc>
          <w:tcPr>
            <w:tcW w:w="6095" w:type="dxa"/>
          </w:tcPr>
          <w:p w14:paraId="690D057F" w14:textId="77777777" w:rsidR="0044275C" w:rsidRPr="00F06B40" w:rsidRDefault="0044275C" w:rsidP="00F06B40">
            <w:pPr>
              <w:spacing w:before="120" w:after="120"/>
              <w:jc w:val="both"/>
              <w:rPr>
                <w:rFonts w:ascii="Times New Roman" w:hAnsi="Times New Roman" w:cs="Times New Roman"/>
                <w:sz w:val="28"/>
                <w:szCs w:val="28"/>
                <w:lang w:val="vi-VN"/>
              </w:rPr>
            </w:pPr>
            <w:r w:rsidRPr="00F06B40">
              <w:rPr>
                <w:rFonts w:ascii="Times New Roman" w:hAnsi="Times New Roman" w:cs="Times New Roman"/>
                <w:sz w:val="28"/>
                <w:szCs w:val="28"/>
                <w:lang w:val="vi-VN"/>
              </w:rPr>
              <w:t xml:space="preserve">Nhà nước khuyến khích sử dụng giao dịch phái sinh để phòng ngừa rủi ro giá. </w:t>
            </w:r>
          </w:p>
          <w:p w14:paraId="3398D55E" w14:textId="77777777" w:rsidR="0044275C" w:rsidRPr="00F06B40" w:rsidRDefault="0044275C" w:rsidP="00F06B40">
            <w:pPr>
              <w:spacing w:before="120" w:after="120"/>
              <w:jc w:val="both"/>
              <w:rPr>
                <w:rFonts w:ascii="Times New Roman" w:hAnsi="Times New Roman" w:cs="Times New Roman"/>
                <w:sz w:val="28"/>
                <w:szCs w:val="28"/>
                <w:lang w:val="vi-VN"/>
              </w:rPr>
            </w:pPr>
            <w:r w:rsidRPr="00F06B40">
              <w:rPr>
                <w:rFonts w:ascii="Times New Roman" w:hAnsi="Times New Roman" w:cs="Times New Roman"/>
                <w:sz w:val="28"/>
                <w:szCs w:val="28"/>
                <w:lang w:val="vi-VN"/>
              </w:rPr>
              <w:t xml:space="preserve">Chủ thể tham gia với mục đích phòng ngừa rủi ro có thể được áp dụng cơ chế: </w:t>
            </w:r>
          </w:p>
          <w:p w14:paraId="093E5723" w14:textId="04EC70F6" w:rsidR="0044275C" w:rsidRPr="00F06B40" w:rsidRDefault="0044275C" w:rsidP="00F06B40">
            <w:pPr>
              <w:spacing w:before="120" w:after="120"/>
              <w:jc w:val="both"/>
              <w:rPr>
                <w:rFonts w:ascii="Times New Roman" w:hAnsi="Times New Roman" w:cs="Times New Roman"/>
                <w:sz w:val="28"/>
                <w:szCs w:val="28"/>
                <w:lang w:val="vi-VN"/>
              </w:rPr>
            </w:pPr>
            <w:r w:rsidRPr="00F06B40">
              <w:rPr>
                <w:rFonts w:ascii="Times New Roman" w:hAnsi="Times New Roman" w:cs="Times New Roman"/>
                <w:sz w:val="28"/>
                <w:szCs w:val="28"/>
                <w:lang w:val="vi-VN"/>
              </w:rPr>
              <w:t xml:space="preserve">- Miễn trừ hoặc điều chỉnh giới hạn vị thế; </w:t>
            </w:r>
          </w:p>
          <w:p w14:paraId="714B257D" w14:textId="72490A1A" w:rsidR="0044275C" w:rsidRPr="00DF0AF6" w:rsidRDefault="0044275C" w:rsidP="00F06B40">
            <w:pPr>
              <w:spacing w:before="120" w:after="120"/>
              <w:jc w:val="both"/>
              <w:rPr>
                <w:rFonts w:ascii="Times New Roman" w:hAnsi="Times New Roman" w:cs="Times New Roman"/>
                <w:sz w:val="28"/>
                <w:szCs w:val="28"/>
                <w:lang w:val="vi-VN"/>
              </w:rPr>
            </w:pPr>
            <w:r w:rsidRPr="00F06B40">
              <w:rPr>
                <w:rFonts w:ascii="Times New Roman" w:hAnsi="Times New Roman" w:cs="Times New Roman"/>
                <w:sz w:val="28"/>
                <w:szCs w:val="28"/>
                <w:lang w:val="vi-VN"/>
              </w:rPr>
              <w:t>- Cơ chế quản lý riêng phù hợp.</w:t>
            </w:r>
          </w:p>
        </w:tc>
      </w:tr>
      <w:tr w:rsidR="0044275C" w:rsidRPr="00DF0AF6" w14:paraId="507A34CC" w14:textId="77777777" w:rsidTr="003963A1">
        <w:trPr>
          <w:trHeight w:val="1535"/>
        </w:trPr>
        <w:tc>
          <w:tcPr>
            <w:tcW w:w="3260" w:type="dxa"/>
            <w:vMerge/>
            <w:vAlign w:val="center"/>
          </w:tcPr>
          <w:p w14:paraId="17540479" w14:textId="77777777" w:rsidR="0044275C" w:rsidRPr="00DF0AF6" w:rsidRDefault="0044275C" w:rsidP="00B77E79">
            <w:pPr>
              <w:spacing w:before="120" w:after="120"/>
              <w:jc w:val="center"/>
              <w:rPr>
                <w:rFonts w:ascii="Times New Roman" w:hAnsi="Times New Roman" w:cs="Times New Roman"/>
                <w:b/>
                <w:bCs/>
                <w:sz w:val="28"/>
                <w:szCs w:val="28"/>
              </w:rPr>
            </w:pPr>
          </w:p>
        </w:tc>
        <w:tc>
          <w:tcPr>
            <w:tcW w:w="4253" w:type="dxa"/>
          </w:tcPr>
          <w:p w14:paraId="0D3C5281" w14:textId="148B1982" w:rsidR="0044275C" w:rsidRPr="00DF0AF6" w:rsidRDefault="0044275C"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cập nhật sản phẩm và thông số</w:t>
            </w:r>
          </w:p>
        </w:tc>
        <w:tc>
          <w:tcPr>
            <w:tcW w:w="6095" w:type="dxa"/>
          </w:tcPr>
          <w:p w14:paraId="0C934E86" w14:textId="04629711" w:rsidR="0044275C" w:rsidRPr="003963A1" w:rsidRDefault="0044275C" w:rsidP="003963A1">
            <w:pPr>
              <w:spacing w:before="120" w:after="120"/>
              <w:jc w:val="both"/>
              <w:rPr>
                <w:rFonts w:ascii="Times New Roman" w:hAnsi="Times New Roman" w:cs="Times New Roman"/>
                <w:sz w:val="28"/>
                <w:szCs w:val="28"/>
                <w:lang w:val="vi-VN"/>
              </w:rPr>
            </w:pPr>
            <w:r w:rsidRPr="003963A1">
              <w:rPr>
                <w:rFonts w:ascii="Times New Roman" w:hAnsi="Times New Roman" w:cs="Times New Roman"/>
                <w:sz w:val="28"/>
                <w:szCs w:val="28"/>
                <w:lang w:val="vi-VN"/>
              </w:rPr>
              <w:t xml:space="preserve">- Danh mục hàng hóa cơ sở và thông số hợp đồng được cập nhật theo diễn biến thị trường. </w:t>
            </w:r>
          </w:p>
          <w:p w14:paraId="5E35C959" w14:textId="05C67BA3" w:rsidR="0044275C" w:rsidRPr="00DF0AF6" w:rsidRDefault="0044275C" w:rsidP="003963A1">
            <w:pPr>
              <w:spacing w:before="120" w:after="120"/>
              <w:jc w:val="both"/>
              <w:rPr>
                <w:rFonts w:ascii="Times New Roman" w:hAnsi="Times New Roman" w:cs="Times New Roman"/>
                <w:sz w:val="28"/>
                <w:szCs w:val="28"/>
                <w:lang w:val="vi-VN"/>
              </w:rPr>
            </w:pPr>
            <w:r w:rsidRPr="003963A1">
              <w:rPr>
                <w:rFonts w:ascii="Times New Roman" w:hAnsi="Times New Roman" w:cs="Times New Roman"/>
                <w:sz w:val="28"/>
                <w:szCs w:val="28"/>
                <w:lang w:val="vi-VN"/>
              </w:rPr>
              <w:t>- Chính phủ quy định cơ chế điều chỉnh linh hoạt các nội dung này.</w:t>
            </w:r>
            <w:r w:rsidRPr="00DF0AF6">
              <w:rPr>
                <w:rFonts w:ascii="Times New Roman" w:eastAsia="Times New Roman" w:hAnsi="Times New Roman" w:cs="Times New Roman"/>
                <w:kern w:val="0"/>
                <w:sz w:val="28"/>
                <w:szCs w:val="28"/>
                <w:lang w:val="vi-VN" w:eastAsia="vi-VN"/>
                <w14:ligatures w14:val="none"/>
              </w:rPr>
              <w:t xml:space="preserve"> </w:t>
            </w:r>
          </w:p>
        </w:tc>
      </w:tr>
      <w:tr w:rsidR="0044275C" w:rsidRPr="00DF0AF6" w14:paraId="45524A4F" w14:textId="77777777" w:rsidTr="003963A1">
        <w:trPr>
          <w:trHeight w:val="976"/>
        </w:trPr>
        <w:tc>
          <w:tcPr>
            <w:tcW w:w="3260" w:type="dxa"/>
            <w:vMerge/>
            <w:vAlign w:val="center"/>
          </w:tcPr>
          <w:p w14:paraId="48063149" w14:textId="77777777" w:rsidR="0044275C" w:rsidRPr="00DF0AF6" w:rsidRDefault="0044275C" w:rsidP="00B77E79">
            <w:pPr>
              <w:spacing w:before="120" w:after="120"/>
              <w:jc w:val="center"/>
              <w:rPr>
                <w:rFonts w:ascii="Times New Roman" w:hAnsi="Times New Roman" w:cs="Times New Roman"/>
                <w:b/>
                <w:bCs/>
                <w:sz w:val="28"/>
                <w:szCs w:val="28"/>
              </w:rPr>
            </w:pPr>
          </w:p>
        </w:tc>
        <w:tc>
          <w:tcPr>
            <w:tcW w:w="4253" w:type="dxa"/>
          </w:tcPr>
          <w:p w14:paraId="309D91BD" w14:textId="22D3E155" w:rsidR="0044275C" w:rsidRPr="00DF0AF6" w:rsidRDefault="0044275C"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liên kết thị trường</w:t>
            </w:r>
          </w:p>
        </w:tc>
        <w:tc>
          <w:tcPr>
            <w:tcW w:w="6095" w:type="dxa"/>
          </w:tcPr>
          <w:p w14:paraId="709B2FBE" w14:textId="534E30D9" w:rsidR="0044275C" w:rsidRPr="003963A1" w:rsidRDefault="0044275C" w:rsidP="003963A1">
            <w:pPr>
              <w:spacing w:before="120" w:after="120"/>
              <w:jc w:val="both"/>
              <w:rPr>
                <w:rFonts w:ascii="Times New Roman" w:hAnsi="Times New Roman" w:cs="Times New Roman"/>
                <w:sz w:val="28"/>
                <w:szCs w:val="28"/>
                <w:lang w:val="vi-VN"/>
              </w:rPr>
            </w:pPr>
            <w:r w:rsidRPr="003963A1">
              <w:rPr>
                <w:rFonts w:ascii="Times New Roman" w:hAnsi="Times New Roman" w:cs="Times New Roman"/>
                <w:sz w:val="28"/>
                <w:szCs w:val="28"/>
                <w:lang w:val="vi-VN"/>
              </w:rPr>
              <w:t xml:space="preserve">- Giao dịch hàng hóa phái sinh được gắn với hoạt động giao nhận hàng hóa thực theo quy định. </w:t>
            </w:r>
          </w:p>
          <w:p w14:paraId="27ECDFCC" w14:textId="0098F8E5" w:rsidR="0044275C" w:rsidRPr="00DF0AF6" w:rsidRDefault="0044275C" w:rsidP="003963A1">
            <w:pPr>
              <w:spacing w:before="120" w:after="120"/>
              <w:jc w:val="both"/>
              <w:rPr>
                <w:rFonts w:ascii="Times New Roman" w:hAnsi="Times New Roman" w:cs="Times New Roman"/>
                <w:sz w:val="28"/>
                <w:szCs w:val="28"/>
                <w:lang w:val="vi-VN"/>
              </w:rPr>
            </w:pPr>
            <w:r w:rsidRPr="003963A1">
              <w:rPr>
                <w:rFonts w:ascii="Times New Roman" w:hAnsi="Times New Roman" w:cs="Times New Roman"/>
                <w:sz w:val="28"/>
                <w:szCs w:val="28"/>
                <w:lang w:val="vi-VN"/>
              </w:rPr>
              <w:t>- Nhà nước khuyến khích phát triển các sản phẩm gắn với chuỗi giá trị hàng hóa.</w:t>
            </w:r>
          </w:p>
        </w:tc>
      </w:tr>
      <w:tr w:rsidR="0044275C" w:rsidRPr="00DF0AF6" w14:paraId="238C62CE" w14:textId="77777777" w:rsidTr="0044275C">
        <w:trPr>
          <w:trHeight w:val="409"/>
        </w:trPr>
        <w:tc>
          <w:tcPr>
            <w:tcW w:w="3260" w:type="dxa"/>
            <w:vMerge/>
            <w:vAlign w:val="center"/>
          </w:tcPr>
          <w:p w14:paraId="6A60FDBC" w14:textId="77777777" w:rsidR="0044275C" w:rsidRPr="00DF0AF6" w:rsidRDefault="0044275C" w:rsidP="00B77E79">
            <w:pPr>
              <w:spacing w:before="120" w:after="120"/>
              <w:jc w:val="center"/>
              <w:rPr>
                <w:rFonts w:ascii="Times New Roman" w:hAnsi="Times New Roman" w:cs="Times New Roman"/>
                <w:b/>
                <w:bCs/>
                <w:sz w:val="28"/>
                <w:szCs w:val="28"/>
              </w:rPr>
            </w:pPr>
          </w:p>
        </w:tc>
        <w:tc>
          <w:tcPr>
            <w:tcW w:w="4253" w:type="dxa"/>
          </w:tcPr>
          <w:p w14:paraId="25F30205" w14:textId="13B5B006" w:rsidR="0044275C" w:rsidRPr="00DF0AF6" w:rsidRDefault="0044275C"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giao Chính phủ chi tiết</w:t>
            </w:r>
          </w:p>
        </w:tc>
        <w:tc>
          <w:tcPr>
            <w:tcW w:w="6095" w:type="dxa"/>
          </w:tcPr>
          <w:p w14:paraId="1ACD8047" w14:textId="77777777" w:rsidR="0044275C" w:rsidRPr="003963A1" w:rsidRDefault="0044275C" w:rsidP="003963A1">
            <w:pPr>
              <w:spacing w:before="120" w:after="120"/>
              <w:jc w:val="both"/>
              <w:rPr>
                <w:rFonts w:ascii="Times New Roman" w:hAnsi="Times New Roman" w:cs="Times New Roman"/>
                <w:sz w:val="28"/>
                <w:szCs w:val="28"/>
                <w:lang w:val="vi-VN"/>
              </w:rPr>
            </w:pPr>
            <w:r w:rsidRPr="003963A1">
              <w:rPr>
                <w:rFonts w:ascii="Times New Roman" w:hAnsi="Times New Roman" w:cs="Times New Roman"/>
                <w:sz w:val="28"/>
                <w:szCs w:val="28"/>
                <w:lang w:val="vi-VN"/>
              </w:rPr>
              <w:t>Chính phủ quy định chi tiết các nội dung sau:</w:t>
            </w:r>
          </w:p>
          <w:p w14:paraId="58BEF457" w14:textId="70CB66DD" w:rsidR="0044275C" w:rsidRPr="003963A1" w:rsidRDefault="0044275C" w:rsidP="003963A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3963A1">
              <w:rPr>
                <w:rFonts w:ascii="Times New Roman" w:hAnsi="Times New Roman" w:cs="Times New Roman"/>
                <w:sz w:val="28"/>
                <w:szCs w:val="28"/>
                <w:lang w:val="vi-VN"/>
              </w:rPr>
              <w:t xml:space="preserve">Danh mục sản phẩm cụ thể; </w:t>
            </w:r>
          </w:p>
          <w:p w14:paraId="30B09190" w14:textId="6691F50E" w:rsidR="0044275C" w:rsidRPr="003963A1" w:rsidRDefault="0044275C" w:rsidP="003963A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3963A1">
              <w:rPr>
                <w:rFonts w:ascii="Times New Roman" w:hAnsi="Times New Roman" w:cs="Times New Roman"/>
                <w:sz w:val="28"/>
                <w:szCs w:val="28"/>
                <w:lang w:val="vi-VN"/>
              </w:rPr>
              <w:t xml:space="preserve">Cấu trúc hợp đồng và thông số kỹ thuật; </w:t>
            </w:r>
          </w:p>
          <w:p w14:paraId="00CD00A2" w14:textId="40A23320" w:rsidR="0044275C" w:rsidRPr="003963A1" w:rsidRDefault="0044275C" w:rsidP="003963A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3963A1">
              <w:rPr>
                <w:rFonts w:ascii="Times New Roman" w:hAnsi="Times New Roman" w:cs="Times New Roman"/>
                <w:sz w:val="28"/>
                <w:szCs w:val="28"/>
                <w:lang w:val="vi-VN"/>
              </w:rPr>
              <w:t xml:space="preserve">Cơ chế niêm yết, hủy niêm yết; </w:t>
            </w:r>
          </w:p>
          <w:p w14:paraId="539DE69F" w14:textId="1D510886" w:rsidR="0044275C" w:rsidRPr="003963A1" w:rsidRDefault="0044275C" w:rsidP="003963A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3963A1">
              <w:rPr>
                <w:rFonts w:ascii="Times New Roman" w:hAnsi="Times New Roman" w:cs="Times New Roman"/>
                <w:sz w:val="28"/>
                <w:szCs w:val="28"/>
                <w:lang w:val="vi-VN"/>
              </w:rPr>
              <w:t xml:space="preserve">Giới hạn vị thế và quản lý rủi ro; </w:t>
            </w:r>
          </w:p>
          <w:p w14:paraId="1EAE99FE" w14:textId="77777777" w:rsidR="0044275C" w:rsidRDefault="0044275C" w:rsidP="0044275C">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Pr="003963A1">
              <w:rPr>
                <w:rFonts w:ascii="Times New Roman" w:hAnsi="Times New Roman" w:cs="Times New Roman"/>
                <w:sz w:val="28"/>
                <w:szCs w:val="28"/>
                <w:lang w:val="vi-VN"/>
              </w:rPr>
              <w:t xml:space="preserve">Cơ chế hedging; </w:t>
            </w:r>
          </w:p>
          <w:p w14:paraId="76A142CB" w14:textId="1E5ADBCA" w:rsidR="0044275C" w:rsidRPr="00DF0AF6" w:rsidRDefault="0044275C" w:rsidP="0044275C">
            <w:pPr>
              <w:spacing w:before="120" w:after="120"/>
              <w:jc w:val="both"/>
              <w:rPr>
                <w:rFonts w:ascii="Times New Roman" w:eastAsia="Times New Roman" w:hAnsi="Times New Roman" w:cs="Times New Roman"/>
                <w:b/>
                <w:bCs/>
                <w:kern w:val="0"/>
                <w:sz w:val="28"/>
                <w:szCs w:val="28"/>
                <w:lang w:val="vi-VN" w:eastAsia="vi-VN"/>
                <w14:ligatures w14:val="none"/>
              </w:rPr>
            </w:pPr>
            <w:r>
              <w:rPr>
                <w:rFonts w:ascii="Times New Roman" w:hAnsi="Times New Roman" w:cs="Times New Roman"/>
                <w:sz w:val="28"/>
                <w:szCs w:val="28"/>
              </w:rPr>
              <w:lastRenderedPageBreak/>
              <w:t xml:space="preserve">- </w:t>
            </w:r>
            <w:r w:rsidRPr="003963A1">
              <w:rPr>
                <w:rFonts w:ascii="Times New Roman" w:hAnsi="Times New Roman" w:cs="Times New Roman"/>
                <w:sz w:val="28"/>
                <w:szCs w:val="28"/>
                <w:lang w:val="vi-VN"/>
              </w:rPr>
              <w:t>Quy định riêng cho từng nhóm hàng hóa.</w:t>
            </w:r>
          </w:p>
        </w:tc>
      </w:tr>
      <w:tr w:rsidR="00585897" w:rsidRPr="00DF0AF6" w14:paraId="2F10D2B2" w14:textId="77777777" w:rsidTr="00585897">
        <w:trPr>
          <w:trHeight w:val="692"/>
        </w:trPr>
        <w:tc>
          <w:tcPr>
            <w:tcW w:w="3260" w:type="dxa"/>
            <w:vAlign w:val="center"/>
          </w:tcPr>
          <w:p w14:paraId="626B245F" w14:textId="37AE906D" w:rsidR="00585897" w:rsidRPr="00DF0AF6" w:rsidRDefault="00585897" w:rsidP="00585897">
            <w:pPr>
              <w:spacing w:before="120" w:after="120"/>
              <w:jc w:val="center"/>
              <w:rPr>
                <w:rFonts w:ascii="Times New Roman" w:hAnsi="Times New Roman" w:cs="Times New Roman"/>
                <w:b/>
                <w:bCs/>
                <w:sz w:val="28"/>
                <w:szCs w:val="28"/>
              </w:rPr>
            </w:pPr>
            <w:r w:rsidRPr="00DF0AF6">
              <w:rPr>
                <w:rFonts w:ascii="Times New Roman" w:hAnsi="Times New Roman" w:cs="Times New Roman"/>
                <w:b/>
                <w:bCs/>
                <w:sz w:val="28"/>
                <w:szCs w:val="28"/>
              </w:rPr>
              <w:lastRenderedPageBreak/>
              <w:t>Chính sách 4:</w:t>
            </w:r>
          </w:p>
          <w:p w14:paraId="0D4677AC" w14:textId="77777777" w:rsidR="00904A98" w:rsidRPr="00DF0AF6" w:rsidRDefault="00904A98" w:rsidP="00904A98">
            <w:pPr>
              <w:pStyle w:val="NormalWeb"/>
              <w:tabs>
                <w:tab w:val="left" w:pos="709"/>
              </w:tabs>
              <w:spacing w:before="120" w:beforeAutospacing="0" w:after="0" w:afterAutospacing="0" w:line="264" w:lineRule="auto"/>
              <w:jc w:val="center"/>
              <w:rPr>
                <w:b/>
                <w:bCs/>
                <w:sz w:val="28"/>
                <w:szCs w:val="28"/>
              </w:rPr>
            </w:pPr>
            <w:r w:rsidRPr="00DF0AF6">
              <w:rPr>
                <w:b/>
                <w:bCs/>
                <w:sz w:val="28"/>
                <w:szCs w:val="28"/>
              </w:rPr>
              <w:t>Quản lý rủi ro, giám sát thị trường, cơ chế giải quyết tranh chấp và bảo vệ chủ thể tham gia</w:t>
            </w:r>
          </w:p>
          <w:p w14:paraId="387FE451" w14:textId="77777777" w:rsidR="00585897" w:rsidRPr="00DF0AF6" w:rsidRDefault="00585897" w:rsidP="00585897">
            <w:pPr>
              <w:spacing w:before="120" w:after="120"/>
              <w:jc w:val="center"/>
              <w:rPr>
                <w:rFonts w:ascii="Times New Roman" w:hAnsi="Times New Roman" w:cs="Times New Roman"/>
                <w:b/>
                <w:bCs/>
                <w:sz w:val="28"/>
                <w:szCs w:val="28"/>
              </w:rPr>
            </w:pPr>
          </w:p>
          <w:p w14:paraId="435EC5DA" w14:textId="77777777" w:rsidR="00585897" w:rsidRPr="00DF0AF6" w:rsidRDefault="00585897" w:rsidP="00B77E79">
            <w:pPr>
              <w:spacing w:before="120" w:after="120"/>
              <w:jc w:val="center"/>
              <w:rPr>
                <w:rFonts w:ascii="Times New Roman" w:hAnsi="Times New Roman" w:cs="Times New Roman"/>
                <w:b/>
                <w:bCs/>
                <w:sz w:val="28"/>
                <w:szCs w:val="28"/>
              </w:rPr>
            </w:pPr>
          </w:p>
        </w:tc>
        <w:tc>
          <w:tcPr>
            <w:tcW w:w="4253" w:type="dxa"/>
          </w:tcPr>
          <w:p w14:paraId="25D91E6E" w14:textId="5D658C86" w:rsidR="00585897" w:rsidRPr="00DF0AF6" w:rsidRDefault="00ED7DAB" w:rsidP="00585897">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quản lý rủi ro</w:t>
            </w:r>
          </w:p>
        </w:tc>
        <w:tc>
          <w:tcPr>
            <w:tcW w:w="6095" w:type="dxa"/>
          </w:tcPr>
          <w:p w14:paraId="40D8C571" w14:textId="11F3E419" w:rsidR="00ED7DAB" w:rsidRPr="00DF0AF6" w:rsidRDefault="003963A1" w:rsidP="003963A1">
            <w:pPr>
              <w:pStyle w:val="NormalWeb"/>
              <w:tabs>
                <w:tab w:val="left" w:pos="993"/>
              </w:tabs>
              <w:spacing w:before="120" w:beforeAutospacing="0" w:after="0" w:afterAutospacing="0" w:line="264" w:lineRule="auto"/>
              <w:jc w:val="both"/>
              <w:rPr>
                <w:sz w:val="28"/>
                <w:szCs w:val="28"/>
                <w:lang w:val="vi-VN"/>
              </w:rPr>
            </w:pPr>
            <w:r>
              <w:rPr>
                <w:sz w:val="28"/>
                <w:szCs w:val="28"/>
                <w:lang w:val="en-US"/>
              </w:rPr>
              <w:t xml:space="preserve">- </w:t>
            </w:r>
            <w:r w:rsidR="00ED7DAB" w:rsidRPr="00DF0AF6">
              <w:rPr>
                <w:sz w:val="28"/>
                <w:szCs w:val="28"/>
                <w:lang w:val="vi-VN"/>
              </w:rPr>
              <w:t xml:space="preserve">Hoạt động giao dịch hàng hóa phái sinh phải tuân thủ các yêu cầu về quản lý rủi ro nhằm bảo đảm an toàn thị trường. </w:t>
            </w:r>
          </w:p>
          <w:p w14:paraId="571B4489" w14:textId="0385C1A1" w:rsidR="00ED7DAB" w:rsidRPr="00DF0AF6" w:rsidRDefault="003963A1" w:rsidP="003963A1">
            <w:pPr>
              <w:pStyle w:val="NormalWeb"/>
              <w:tabs>
                <w:tab w:val="left" w:pos="993"/>
              </w:tabs>
              <w:spacing w:before="120" w:beforeAutospacing="0" w:after="0" w:afterAutospacing="0" w:line="264" w:lineRule="auto"/>
              <w:jc w:val="both"/>
              <w:rPr>
                <w:sz w:val="28"/>
                <w:szCs w:val="28"/>
                <w:lang w:val="vi-VN"/>
              </w:rPr>
            </w:pPr>
            <w:r>
              <w:rPr>
                <w:sz w:val="28"/>
                <w:szCs w:val="28"/>
                <w:lang w:val="en-US"/>
              </w:rPr>
              <w:t xml:space="preserve">- </w:t>
            </w:r>
            <w:r w:rsidR="00ED7DAB" w:rsidRPr="00DF0AF6">
              <w:rPr>
                <w:sz w:val="28"/>
                <w:szCs w:val="28"/>
                <w:lang w:val="vi-VN"/>
              </w:rPr>
              <w:t xml:space="preserve">Các biện pháp quản lý rủi ro bao gồm: </w:t>
            </w:r>
          </w:p>
          <w:p w14:paraId="4C21165B" w14:textId="5894F371" w:rsidR="00ED7DAB" w:rsidRPr="00DF0AF6" w:rsidRDefault="003963A1" w:rsidP="003963A1">
            <w:pPr>
              <w:pStyle w:val="NormalWeb"/>
              <w:tabs>
                <w:tab w:val="left" w:pos="993"/>
              </w:tabs>
              <w:spacing w:before="120" w:beforeAutospacing="0" w:after="0" w:afterAutospacing="0" w:line="264" w:lineRule="auto"/>
              <w:jc w:val="both"/>
              <w:rPr>
                <w:sz w:val="28"/>
                <w:szCs w:val="28"/>
                <w:lang w:val="vi-VN"/>
              </w:rPr>
            </w:pPr>
            <w:r>
              <w:rPr>
                <w:sz w:val="28"/>
                <w:szCs w:val="28"/>
                <w:lang w:val="en-US"/>
              </w:rPr>
              <w:t xml:space="preserve"> + </w:t>
            </w:r>
            <w:r w:rsidR="00ED7DAB" w:rsidRPr="00DF0AF6">
              <w:rPr>
                <w:sz w:val="28"/>
                <w:szCs w:val="28"/>
                <w:lang w:val="vi-VN"/>
              </w:rPr>
              <w:t xml:space="preserve">Giới hạn vị thế giao dịch; </w:t>
            </w:r>
          </w:p>
          <w:p w14:paraId="2C63920D" w14:textId="084CE1D6" w:rsidR="00ED7DAB" w:rsidRPr="00DF0AF6" w:rsidRDefault="003963A1" w:rsidP="003963A1">
            <w:pPr>
              <w:pStyle w:val="NormalWeb"/>
              <w:tabs>
                <w:tab w:val="left" w:pos="993"/>
              </w:tabs>
              <w:spacing w:before="120" w:beforeAutospacing="0" w:after="0" w:afterAutospacing="0" w:line="264" w:lineRule="auto"/>
              <w:jc w:val="both"/>
              <w:rPr>
                <w:sz w:val="28"/>
                <w:szCs w:val="28"/>
                <w:lang w:val="vi-VN"/>
              </w:rPr>
            </w:pPr>
            <w:r>
              <w:rPr>
                <w:sz w:val="28"/>
                <w:szCs w:val="28"/>
                <w:lang w:val="en-US"/>
              </w:rPr>
              <w:t xml:space="preserve"> + </w:t>
            </w:r>
            <w:r w:rsidR="00ED7DAB" w:rsidRPr="00DF0AF6">
              <w:rPr>
                <w:sz w:val="28"/>
                <w:szCs w:val="28"/>
                <w:lang w:val="vi-VN"/>
              </w:rPr>
              <w:t xml:space="preserve">Cơ chế ký quỹ; </w:t>
            </w:r>
          </w:p>
          <w:p w14:paraId="02E6D345" w14:textId="4FBAE07D" w:rsidR="00ED7DAB" w:rsidRPr="00DF0AF6" w:rsidRDefault="003963A1" w:rsidP="003963A1">
            <w:pPr>
              <w:pStyle w:val="NormalWeb"/>
              <w:tabs>
                <w:tab w:val="left" w:pos="993"/>
              </w:tabs>
              <w:spacing w:before="120" w:beforeAutospacing="0" w:after="0" w:afterAutospacing="0" w:line="264" w:lineRule="auto"/>
              <w:jc w:val="both"/>
              <w:rPr>
                <w:sz w:val="28"/>
                <w:szCs w:val="28"/>
                <w:lang w:val="vi-VN"/>
              </w:rPr>
            </w:pPr>
            <w:r>
              <w:rPr>
                <w:sz w:val="28"/>
                <w:szCs w:val="28"/>
                <w:lang w:val="en-US"/>
              </w:rPr>
              <w:t xml:space="preserve"> + </w:t>
            </w:r>
            <w:r w:rsidR="00ED7DAB" w:rsidRPr="00DF0AF6">
              <w:rPr>
                <w:sz w:val="28"/>
                <w:szCs w:val="28"/>
                <w:lang w:val="vi-VN"/>
              </w:rPr>
              <w:t xml:space="preserve">Quản lý vị thế lớn; </w:t>
            </w:r>
          </w:p>
          <w:p w14:paraId="6C43A9AC" w14:textId="4B292B47" w:rsidR="00ED7DAB" w:rsidRPr="00DF0AF6" w:rsidRDefault="003963A1" w:rsidP="003963A1">
            <w:pPr>
              <w:pStyle w:val="NormalWeb"/>
              <w:tabs>
                <w:tab w:val="left" w:pos="993"/>
              </w:tabs>
              <w:spacing w:before="120" w:beforeAutospacing="0" w:after="0" w:afterAutospacing="0" w:line="264" w:lineRule="auto"/>
              <w:jc w:val="both"/>
              <w:rPr>
                <w:sz w:val="28"/>
                <w:szCs w:val="28"/>
                <w:lang w:val="vi-VN"/>
              </w:rPr>
            </w:pPr>
            <w:r>
              <w:rPr>
                <w:sz w:val="28"/>
                <w:szCs w:val="28"/>
                <w:lang w:val="en-US"/>
              </w:rPr>
              <w:t xml:space="preserve"> + </w:t>
            </w:r>
            <w:r w:rsidR="00ED7DAB" w:rsidRPr="00DF0AF6">
              <w:rPr>
                <w:sz w:val="28"/>
                <w:szCs w:val="28"/>
                <w:lang w:val="vi-VN"/>
              </w:rPr>
              <w:t xml:space="preserve">Cảnh báo và xử lý rủi ro. </w:t>
            </w:r>
          </w:p>
          <w:p w14:paraId="15711A76" w14:textId="76C770BE" w:rsidR="00585897" w:rsidRPr="00DF0AF6" w:rsidRDefault="003963A1" w:rsidP="003963A1">
            <w:pPr>
              <w:pStyle w:val="NormalWeb"/>
              <w:tabs>
                <w:tab w:val="left" w:pos="993"/>
              </w:tabs>
              <w:spacing w:before="120" w:beforeAutospacing="0" w:after="0" w:afterAutospacing="0" w:line="264" w:lineRule="auto"/>
              <w:jc w:val="both"/>
              <w:rPr>
                <w:sz w:val="28"/>
                <w:szCs w:val="28"/>
              </w:rPr>
            </w:pPr>
            <w:r>
              <w:rPr>
                <w:sz w:val="28"/>
                <w:szCs w:val="28"/>
                <w:lang w:val="en-US"/>
              </w:rPr>
              <w:t xml:space="preserve">- </w:t>
            </w:r>
            <w:r w:rsidR="00ED7DAB" w:rsidRPr="00DF0AF6">
              <w:rPr>
                <w:sz w:val="28"/>
                <w:szCs w:val="28"/>
                <w:lang w:val="vi-VN"/>
              </w:rPr>
              <w:t>Tài sản của khách hàng phải được tách biệt với tài sản của tổ chức trung gian theo quy định của pháp luật.</w:t>
            </w:r>
          </w:p>
        </w:tc>
      </w:tr>
      <w:tr w:rsidR="00ED7DAB" w:rsidRPr="00DF0AF6" w14:paraId="22EF87DB" w14:textId="77777777" w:rsidTr="00585897">
        <w:trPr>
          <w:trHeight w:val="692"/>
        </w:trPr>
        <w:tc>
          <w:tcPr>
            <w:tcW w:w="3260" w:type="dxa"/>
            <w:vAlign w:val="center"/>
          </w:tcPr>
          <w:p w14:paraId="428ABF39" w14:textId="77777777" w:rsidR="00ED7DAB" w:rsidRPr="00DF0AF6" w:rsidRDefault="00ED7DAB" w:rsidP="00585897">
            <w:pPr>
              <w:spacing w:before="120" w:after="120"/>
              <w:jc w:val="center"/>
              <w:rPr>
                <w:rFonts w:ascii="Times New Roman" w:hAnsi="Times New Roman" w:cs="Times New Roman"/>
                <w:b/>
                <w:bCs/>
                <w:sz w:val="28"/>
                <w:szCs w:val="28"/>
              </w:rPr>
            </w:pPr>
          </w:p>
        </w:tc>
        <w:tc>
          <w:tcPr>
            <w:tcW w:w="4253" w:type="dxa"/>
          </w:tcPr>
          <w:p w14:paraId="5FD6C0A7" w14:textId="7DF77469" w:rsidR="00ED7DAB" w:rsidRPr="00DF0AF6" w:rsidRDefault="00ED7DAB" w:rsidP="00585897">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giám sát thị trường</w:t>
            </w:r>
          </w:p>
        </w:tc>
        <w:tc>
          <w:tcPr>
            <w:tcW w:w="6095" w:type="dxa"/>
          </w:tcPr>
          <w:p w14:paraId="7198B502" w14:textId="3EE3A32F"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w:t>
            </w:r>
            <w:r w:rsidR="00ED7DAB" w:rsidRPr="003963A1">
              <w:rPr>
                <w:sz w:val="28"/>
                <w:szCs w:val="28"/>
                <w:lang w:val="en-US"/>
              </w:rPr>
              <w:t xml:space="preserve">Hoạt động giao dịch hàng hóa phái sinh được giám sát tập trung, liên tục và theo thời gian thực. </w:t>
            </w:r>
          </w:p>
          <w:p w14:paraId="0A64F701" w14:textId="1A7E7BA5"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w:t>
            </w:r>
            <w:r w:rsidR="00ED7DAB" w:rsidRPr="003963A1">
              <w:rPr>
                <w:sz w:val="28"/>
                <w:szCs w:val="28"/>
                <w:lang w:val="en-US"/>
              </w:rPr>
              <w:t xml:space="preserve">Nội dung giám sát bao gồm: </w:t>
            </w:r>
          </w:p>
          <w:p w14:paraId="5E649CC8" w14:textId="564F9156"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 </w:t>
            </w:r>
            <w:r w:rsidR="00ED7DAB" w:rsidRPr="003963A1">
              <w:rPr>
                <w:sz w:val="28"/>
                <w:szCs w:val="28"/>
                <w:lang w:val="en-US"/>
              </w:rPr>
              <w:t xml:space="preserve">Phát hiện giao dịch bất thường; </w:t>
            </w:r>
          </w:p>
          <w:p w14:paraId="54DF8011" w14:textId="693D8B8D"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 </w:t>
            </w:r>
            <w:r w:rsidR="00ED7DAB" w:rsidRPr="003963A1">
              <w:rPr>
                <w:sz w:val="28"/>
                <w:szCs w:val="28"/>
                <w:lang w:val="en-US"/>
              </w:rPr>
              <w:t xml:space="preserve">Ngăn chặn hành vi thao túng, gian lận; </w:t>
            </w:r>
          </w:p>
          <w:p w14:paraId="1D40FD18" w14:textId="7CC08037"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 </w:t>
            </w:r>
            <w:r w:rsidR="00ED7DAB" w:rsidRPr="003963A1">
              <w:rPr>
                <w:sz w:val="28"/>
                <w:szCs w:val="28"/>
                <w:lang w:val="en-US"/>
              </w:rPr>
              <w:t xml:space="preserve">Kiểm soát rủi ro hệ thống. </w:t>
            </w:r>
          </w:p>
          <w:p w14:paraId="613A514A" w14:textId="6B97ED76"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w:t>
            </w:r>
            <w:r w:rsidR="00ED7DAB" w:rsidRPr="003963A1">
              <w:rPr>
                <w:sz w:val="28"/>
                <w:szCs w:val="28"/>
                <w:lang w:val="en-US"/>
              </w:rPr>
              <w:t xml:space="preserve">Các chủ thể tham gia thị trường có nghĩa vụ: </w:t>
            </w:r>
          </w:p>
          <w:p w14:paraId="154D8057" w14:textId="4F782857"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 </w:t>
            </w:r>
            <w:r w:rsidR="00ED7DAB" w:rsidRPr="003963A1">
              <w:rPr>
                <w:sz w:val="28"/>
                <w:szCs w:val="28"/>
                <w:lang w:val="en-US"/>
              </w:rPr>
              <w:t xml:space="preserve">Báo cáo; </w:t>
            </w:r>
          </w:p>
          <w:p w14:paraId="4CA9A36E" w14:textId="11B4EC1C" w:rsidR="00ED7DAB" w:rsidRPr="00DF0AF6" w:rsidRDefault="003963A1" w:rsidP="003963A1">
            <w:pPr>
              <w:pStyle w:val="NormalWeb"/>
              <w:tabs>
                <w:tab w:val="left" w:pos="993"/>
              </w:tabs>
              <w:spacing w:before="120" w:beforeAutospacing="0" w:after="0" w:afterAutospacing="0" w:line="264" w:lineRule="auto"/>
              <w:jc w:val="both"/>
              <w:rPr>
                <w:b/>
                <w:bCs/>
                <w:sz w:val="28"/>
                <w:szCs w:val="28"/>
                <w:lang w:val="vi-VN"/>
              </w:rPr>
            </w:pPr>
            <w:r>
              <w:rPr>
                <w:sz w:val="28"/>
                <w:szCs w:val="28"/>
                <w:lang w:val="en-US"/>
              </w:rPr>
              <w:lastRenderedPageBreak/>
              <w:t xml:space="preserve"> + </w:t>
            </w:r>
            <w:r w:rsidR="00ED7DAB" w:rsidRPr="003963A1">
              <w:rPr>
                <w:sz w:val="28"/>
                <w:szCs w:val="28"/>
                <w:lang w:val="en-US"/>
              </w:rPr>
              <w:t>Công bố thông tin theo quy định.</w:t>
            </w:r>
          </w:p>
        </w:tc>
      </w:tr>
      <w:tr w:rsidR="00ED7DAB" w:rsidRPr="00DF0AF6" w14:paraId="76087170" w14:textId="77777777" w:rsidTr="00585897">
        <w:trPr>
          <w:trHeight w:val="692"/>
        </w:trPr>
        <w:tc>
          <w:tcPr>
            <w:tcW w:w="3260" w:type="dxa"/>
            <w:vAlign w:val="center"/>
          </w:tcPr>
          <w:p w14:paraId="75567703" w14:textId="77777777" w:rsidR="00ED7DAB" w:rsidRPr="00DF0AF6" w:rsidRDefault="00ED7DAB" w:rsidP="00585897">
            <w:pPr>
              <w:spacing w:before="120" w:after="120"/>
              <w:jc w:val="center"/>
              <w:rPr>
                <w:rFonts w:ascii="Times New Roman" w:hAnsi="Times New Roman" w:cs="Times New Roman"/>
                <w:b/>
                <w:bCs/>
                <w:sz w:val="28"/>
                <w:szCs w:val="28"/>
              </w:rPr>
            </w:pPr>
          </w:p>
        </w:tc>
        <w:tc>
          <w:tcPr>
            <w:tcW w:w="4253" w:type="dxa"/>
          </w:tcPr>
          <w:p w14:paraId="1120AB00" w14:textId="4F50E74C" w:rsidR="00ED7DAB" w:rsidRPr="00DF0AF6" w:rsidRDefault="00ED7DAB" w:rsidP="00585897">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phân loại và bảo vệ nhà đầu tư</w:t>
            </w:r>
          </w:p>
        </w:tc>
        <w:tc>
          <w:tcPr>
            <w:tcW w:w="6095" w:type="dxa"/>
          </w:tcPr>
          <w:p w14:paraId="29D24E6F" w14:textId="3235A96F"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w:t>
            </w:r>
            <w:r w:rsidR="00ED7DAB" w:rsidRPr="003963A1">
              <w:rPr>
                <w:sz w:val="28"/>
                <w:szCs w:val="28"/>
                <w:lang w:val="en-US"/>
              </w:rPr>
              <w:t xml:space="preserve">Chủ thể tham gia thị trường được phân loại theo tiêu chí về năng lực tài chính, kinh nghiệm và mục đích giao dịch. </w:t>
            </w:r>
          </w:p>
          <w:p w14:paraId="0417D1CB" w14:textId="11805FA0"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w:t>
            </w:r>
            <w:r w:rsidR="00ED7DAB" w:rsidRPr="003963A1">
              <w:rPr>
                <w:sz w:val="28"/>
                <w:szCs w:val="28"/>
                <w:lang w:val="en-US"/>
              </w:rPr>
              <w:t xml:space="preserve">Cơ quan quản lý và tổ chức thị trường có trách nhiệm: </w:t>
            </w:r>
          </w:p>
          <w:p w14:paraId="20D80794" w14:textId="5DBE5FA5"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 </w:t>
            </w:r>
            <w:r w:rsidR="00ED7DAB" w:rsidRPr="003963A1">
              <w:rPr>
                <w:sz w:val="28"/>
                <w:szCs w:val="28"/>
                <w:lang w:val="en-US"/>
              </w:rPr>
              <w:t xml:space="preserve">Bảo vệ quyền và lợi ích hợp pháp của nhà đầu tư; </w:t>
            </w:r>
          </w:p>
          <w:p w14:paraId="1AA78066" w14:textId="15689A51"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 </w:t>
            </w:r>
            <w:r w:rsidR="00ED7DAB" w:rsidRPr="003963A1">
              <w:rPr>
                <w:sz w:val="28"/>
                <w:szCs w:val="28"/>
                <w:lang w:val="en-US"/>
              </w:rPr>
              <w:t xml:space="preserve">Bảo đảm minh bạch thông tin; </w:t>
            </w:r>
          </w:p>
          <w:p w14:paraId="2D4CCAAF" w14:textId="44B59A87" w:rsidR="00ED7DAB" w:rsidRPr="00DF0AF6" w:rsidRDefault="003963A1" w:rsidP="003963A1">
            <w:pPr>
              <w:pStyle w:val="NormalWeb"/>
              <w:tabs>
                <w:tab w:val="left" w:pos="993"/>
              </w:tabs>
              <w:spacing w:before="120" w:beforeAutospacing="0" w:after="0" w:afterAutospacing="0" w:line="264" w:lineRule="auto"/>
              <w:jc w:val="both"/>
              <w:rPr>
                <w:b/>
                <w:bCs/>
                <w:sz w:val="28"/>
                <w:szCs w:val="28"/>
                <w:lang w:val="vi-VN"/>
              </w:rPr>
            </w:pPr>
            <w:r>
              <w:rPr>
                <w:sz w:val="28"/>
                <w:szCs w:val="28"/>
                <w:lang w:val="en-US"/>
              </w:rPr>
              <w:t xml:space="preserve"> + </w:t>
            </w:r>
            <w:r w:rsidR="00ED7DAB" w:rsidRPr="003963A1">
              <w:rPr>
                <w:sz w:val="28"/>
                <w:szCs w:val="28"/>
                <w:lang w:val="en-US"/>
              </w:rPr>
              <w:t>Kiểm soát rủi ro phù hợp với từng nhóm chủ thể.</w:t>
            </w:r>
          </w:p>
        </w:tc>
      </w:tr>
      <w:tr w:rsidR="00ED7DAB" w:rsidRPr="00DF0AF6" w14:paraId="66AC61DF" w14:textId="77777777" w:rsidTr="00585897">
        <w:trPr>
          <w:trHeight w:val="692"/>
        </w:trPr>
        <w:tc>
          <w:tcPr>
            <w:tcW w:w="3260" w:type="dxa"/>
            <w:vAlign w:val="center"/>
          </w:tcPr>
          <w:p w14:paraId="00FE06F8" w14:textId="77777777" w:rsidR="00ED7DAB" w:rsidRPr="00DF0AF6" w:rsidRDefault="00ED7DAB" w:rsidP="00585897">
            <w:pPr>
              <w:spacing w:before="120" w:after="120"/>
              <w:jc w:val="center"/>
              <w:rPr>
                <w:rFonts w:ascii="Times New Roman" w:hAnsi="Times New Roman" w:cs="Times New Roman"/>
                <w:b/>
                <w:bCs/>
                <w:sz w:val="28"/>
                <w:szCs w:val="28"/>
              </w:rPr>
            </w:pPr>
          </w:p>
        </w:tc>
        <w:tc>
          <w:tcPr>
            <w:tcW w:w="4253" w:type="dxa"/>
          </w:tcPr>
          <w:p w14:paraId="2C5E13E3" w14:textId="58B9E446" w:rsidR="00ED7DAB" w:rsidRPr="00DF0AF6" w:rsidRDefault="00ED7DAB" w:rsidP="00585897">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giải quyết tranh chấp</w:t>
            </w:r>
          </w:p>
        </w:tc>
        <w:tc>
          <w:tcPr>
            <w:tcW w:w="6095" w:type="dxa"/>
          </w:tcPr>
          <w:p w14:paraId="302DC35C" w14:textId="0D677B9A"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Các cơ chế giải quyết t</w:t>
            </w:r>
            <w:r w:rsidR="00ED7DAB" w:rsidRPr="003963A1">
              <w:rPr>
                <w:sz w:val="28"/>
                <w:szCs w:val="28"/>
                <w:lang w:val="vi-VN"/>
              </w:rPr>
              <w:t>ranh chấp phát sinh trong giao dịch hàng hóa phái sinh</w:t>
            </w:r>
            <w:r>
              <w:rPr>
                <w:sz w:val="28"/>
                <w:szCs w:val="28"/>
                <w:lang w:val="en-US"/>
              </w:rPr>
              <w:t>.</w:t>
            </w:r>
          </w:p>
        </w:tc>
      </w:tr>
      <w:tr w:rsidR="00ED7DAB" w:rsidRPr="00DF0AF6" w14:paraId="3895F529" w14:textId="77777777" w:rsidTr="00585897">
        <w:trPr>
          <w:trHeight w:val="692"/>
        </w:trPr>
        <w:tc>
          <w:tcPr>
            <w:tcW w:w="3260" w:type="dxa"/>
            <w:vAlign w:val="center"/>
          </w:tcPr>
          <w:p w14:paraId="497E499F" w14:textId="77777777" w:rsidR="00ED7DAB" w:rsidRPr="00DF0AF6" w:rsidRDefault="00ED7DAB" w:rsidP="00585897">
            <w:pPr>
              <w:spacing w:before="120" w:after="120"/>
              <w:jc w:val="center"/>
              <w:rPr>
                <w:rFonts w:ascii="Times New Roman" w:hAnsi="Times New Roman" w:cs="Times New Roman"/>
                <w:b/>
                <w:bCs/>
                <w:sz w:val="28"/>
                <w:szCs w:val="28"/>
              </w:rPr>
            </w:pPr>
          </w:p>
        </w:tc>
        <w:tc>
          <w:tcPr>
            <w:tcW w:w="4253" w:type="dxa"/>
          </w:tcPr>
          <w:p w14:paraId="0CDB2AD0" w14:textId="69020D17" w:rsidR="00ED7DAB" w:rsidRPr="00DF0AF6" w:rsidRDefault="00ED7DAB" w:rsidP="00585897">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can thiệp thị trường</w:t>
            </w:r>
          </w:p>
        </w:tc>
        <w:tc>
          <w:tcPr>
            <w:tcW w:w="6095" w:type="dxa"/>
          </w:tcPr>
          <w:p w14:paraId="4F061D11" w14:textId="1BA243AB" w:rsidR="00ED7DAB" w:rsidRPr="003963A1" w:rsidRDefault="003963A1" w:rsidP="003963A1">
            <w:pPr>
              <w:pStyle w:val="NormalWeb"/>
              <w:tabs>
                <w:tab w:val="left" w:pos="993"/>
              </w:tabs>
              <w:spacing w:before="120" w:beforeAutospacing="0" w:after="0" w:afterAutospacing="0" w:line="264" w:lineRule="auto"/>
              <w:jc w:val="both"/>
              <w:rPr>
                <w:sz w:val="28"/>
                <w:szCs w:val="28"/>
                <w:lang w:val="vi-VN"/>
              </w:rPr>
            </w:pPr>
            <w:r w:rsidRPr="003963A1">
              <w:rPr>
                <w:sz w:val="28"/>
                <w:szCs w:val="28"/>
                <w:lang w:val="en-US"/>
              </w:rPr>
              <w:t>Quy định</w:t>
            </w:r>
            <w:r w:rsidR="00ED7DAB" w:rsidRPr="003963A1">
              <w:rPr>
                <w:sz w:val="28"/>
                <w:szCs w:val="28"/>
                <w:lang w:val="vi-VN"/>
              </w:rPr>
              <w:t xml:space="preserve"> các biện pháp can thiệp thị trường khi có dấu hiệu rủi ro hệ thống. </w:t>
            </w:r>
          </w:p>
        </w:tc>
      </w:tr>
      <w:tr w:rsidR="00ED7DAB" w:rsidRPr="00DF0AF6" w14:paraId="040DA2B7" w14:textId="77777777" w:rsidTr="00585897">
        <w:trPr>
          <w:trHeight w:val="692"/>
        </w:trPr>
        <w:tc>
          <w:tcPr>
            <w:tcW w:w="3260" w:type="dxa"/>
            <w:vAlign w:val="center"/>
          </w:tcPr>
          <w:p w14:paraId="7980753F" w14:textId="77777777" w:rsidR="00ED7DAB" w:rsidRPr="00DF0AF6" w:rsidRDefault="00ED7DAB" w:rsidP="00585897">
            <w:pPr>
              <w:spacing w:before="120" w:after="120"/>
              <w:jc w:val="center"/>
              <w:rPr>
                <w:rFonts w:ascii="Times New Roman" w:hAnsi="Times New Roman" w:cs="Times New Roman"/>
                <w:b/>
                <w:bCs/>
                <w:sz w:val="28"/>
                <w:szCs w:val="28"/>
              </w:rPr>
            </w:pPr>
          </w:p>
        </w:tc>
        <w:tc>
          <w:tcPr>
            <w:tcW w:w="4253" w:type="dxa"/>
          </w:tcPr>
          <w:p w14:paraId="501EE0EE" w14:textId="64804605" w:rsidR="00ED7DAB" w:rsidRPr="00DF0AF6" w:rsidRDefault="00ED7DAB" w:rsidP="00585897">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giao Chính phủ chi tiết</w:t>
            </w:r>
          </w:p>
        </w:tc>
        <w:tc>
          <w:tcPr>
            <w:tcW w:w="6095" w:type="dxa"/>
          </w:tcPr>
          <w:p w14:paraId="430A9B48" w14:textId="1B95C540" w:rsidR="00ED7DAB" w:rsidRPr="003963A1" w:rsidRDefault="00ED7DAB" w:rsidP="003963A1">
            <w:pPr>
              <w:pStyle w:val="NormalWeb"/>
              <w:tabs>
                <w:tab w:val="left" w:pos="993"/>
              </w:tabs>
              <w:spacing w:before="120" w:beforeAutospacing="0" w:after="0" w:afterAutospacing="0" w:line="264" w:lineRule="auto"/>
              <w:jc w:val="both"/>
              <w:rPr>
                <w:sz w:val="28"/>
                <w:szCs w:val="28"/>
                <w:lang w:val="en-US"/>
              </w:rPr>
            </w:pPr>
            <w:r w:rsidRPr="003963A1">
              <w:rPr>
                <w:sz w:val="28"/>
                <w:szCs w:val="28"/>
                <w:lang w:val="en-US"/>
              </w:rPr>
              <w:t>Chính phủ quy định chi tiết các nội dung sau:</w:t>
            </w:r>
          </w:p>
          <w:p w14:paraId="08F3FAB7" w14:textId="7F700A26"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w:t>
            </w:r>
            <w:r w:rsidR="00ED7DAB" w:rsidRPr="003963A1">
              <w:rPr>
                <w:sz w:val="28"/>
                <w:szCs w:val="28"/>
                <w:lang w:val="en-US"/>
              </w:rPr>
              <w:t xml:space="preserve">Quản lý vị thế và vị thế lớn; </w:t>
            </w:r>
          </w:p>
          <w:p w14:paraId="12E604FE" w14:textId="1BF28AA1"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w:t>
            </w:r>
            <w:r w:rsidR="00ED7DAB" w:rsidRPr="003963A1">
              <w:rPr>
                <w:sz w:val="28"/>
                <w:szCs w:val="28"/>
                <w:lang w:val="en-US"/>
              </w:rPr>
              <w:t xml:space="preserve">Cơ chế ký quỹ và bù trừ; </w:t>
            </w:r>
          </w:p>
          <w:p w14:paraId="1D5A34D4" w14:textId="6984D040"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w:t>
            </w:r>
            <w:r w:rsidR="00ED7DAB" w:rsidRPr="003963A1">
              <w:rPr>
                <w:sz w:val="28"/>
                <w:szCs w:val="28"/>
                <w:lang w:val="en-US"/>
              </w:rPr>
              <w:t xml:space="preserve">Chế độ báo cáo và công bố thông tin; </w:t>
            </w:r>
          </w:p>
          <w:p w14:paraId="28A97778" w14:textId="5F8C6D3D"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w:t>
            </w:r>
            <w:r w:rsidR="00ED7DAB" w:rsidRPr="003963A1">
              <w:rPr>
                <w:sz w:val="28"/>
                <w:szCs w:val="28"/>
                <w:lang w:val="en-US"/>
              </w:rPr>
              <w:t xml:space="preserve">Hệ thống giám sát thị trường; </w:t>
            </w:r>
          </w:p>
          <w:p w14:paraId="0858F0E4" w14:textId="3DA62813"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t xml:space="preserve">- </w:t>
            </w:r>
            <w:r w:rsidR="00ED7DAB" w:rsidRPr="003963A1">
              <w:rPr>
                <w:sz w:val="28"/>
                <w:szCs w:val="28"/>
                <w:lang w:val="en-US"/>
              </w:rPr>
              <w:t xml:space="preserve">Phân loại nhà đầu tư; </w:t>
            </w:r>
          </w:p>
          <w:p w14:paraId="571E1A71" w14:textId="2CE7D7FC" w:rsidR="00ED7DAB" w:rsidRPr="003963A1" w:rsidRDefault="003963A1" w:rsidP="003963A1">
            <w:pPr>
              <w:pStyle w:val="NormalWeb"/>
              <w:tabs>
                <w:tab w:val="left" w:pos="993"/>
              </w:tabs>
              <w:spacing w:before="120" w:beforeAutospacing="0" w:after="0" w:afterAutospacing="0" w:line="264" w:lineRule="auto"/>
              <w:jc w:val="both"/>
              <w:rPr>
                <w:sz w:val="28"/>
                <w:szCs w:val="28"/>
                <w:lang w:val="en-US"/>
              </w:rPr>
            </w:pPr>
            <w:r>
              <w:rPr>
                <w:sz w:val="28"/>
                <w:szCs w:val="28"/>
                <w:lang w:val="en-US"/>
              </w:rPr>
              <w:lastRenderedPageBreak/>
              <w:t xml:space="preserve">- </w:t>
            </w:r>
            <w:r w:rsidR="00ED7DAB" w:rsidRPr="003963A1">
              <w:rPr>
                <w:sz w:val="28"/>
                <w:szCs w:val="28"/>
                <w:lang w:val="en-US"/>
              </w:rPr>
              <w:t xml:space="preserve">Cơ chế giải quyết tranh chấp chuyên biệt; </w:t>
            </w:r>
          </w:p>
          <w:p w14:paraId="4BA7EBCB" w14:textId="5292B687" w:rsidR="00ED7DAB" w:rsidRPr="00DF0AF6" w:rsidRDefault="003963A1" w:rsidP="003963A1">
            <w:pPr>
              <w:pStyle w:val="NormalWeb"/>
              <w:tabs>
                <w:tab w:val="left" w:pos="993"/>
              </w:tabs>
              <w:spacing w:before="120" w:beforeAutospacing="0" w:after="0" w:afterAutospacing="0" w:line="264" w:lineRule="auto"/>
              <w:jc w:val="both"/>
              <w:rPr>
                <w:b/>
                <w:bCs/>
                <w:sz w:val="28"/>
                <w:szCs w:val="28"/>
                <w:lang w:val="vi-VN"/>
              </w:rPr>
            </w:pPr>
            <w:r>
              <w:rPr>
                <w:sz w:val="28"/>
                <w:szCs w:val="28"/>
                <w:lang w:val="en-US"/>
              </w:rPr>
              <w:t xml:space="preserve">- </w:t>
            </w:r>
            <w:r w:rsidR="00ED7DAB" w:rsidRPr="003963A1">
              <w:rPr>
                <w:sz w:val="28"/>
                <w:szCs w:val="28"/>
                <w:lang w:val="en-US"/>
              </w:rPr>
              <w:t>Biện pháp can thiệp thị trường.</w:t>
            </w:r>
          </w:p>
        </w:tc>
      </w:tr>
      <w:tr w:rsidR="001865E4" w:rsidRPr="00DF0AF6" w14:paraId="6DBC9240" w14:textId="77777777" w:rsidTr="00C45A23">
        <w:tc>
          <w:tcPr>
            <w:tcW w:w="3260" w:type="dxa"/>
            <w:vMerge w:val="restart"/>
            <w:vAlign w:val="center"/>
          </w:tcPr>
          <w:p w14:paraId="0A525CCD" w14:textId="4DD0E787" w:rsidR="001865E4" w:rsidRPr="00DF0AF6" w:rsidRDefault="001865E4" w:rsidP="001865E4">
            <w:pPr>
              <w:spacing w:before="120" w:after="120"/>
              <w:jc w:val="center"/>
              <w:rPr>
                <w:rFonts w:ascii="Times New Roman" w:hAnsi="Times New Roman" w:cs="Times New Roman"/>
                <w:b/>
                <w:bCs/>
                <w:sz w:val="28"/>
                <w:szCs w:val="28"/>
              </w:rPr>
            </w:pPr>
            <w:r w:rsidRPr="00DF0AF6">
              <w:rPr>
                <w:rFonts w:ascii="Times New Roman" w:hAnsi="Times New Roman" w:cs="Times New Roman"/>
                <w:b/>
                <w:bCs/>
                <w:sz w:val="28"/>
                <w:szCs w:val="28"/>
              </w:rPr>
              <w:lastRenderedPageBreak/>
              <w:t>Chính sách 5:</w:t>
            </w:r>
          </w:p>
          <w:p w14:paraId="68A9255B" w14:textId="77777777" w:rsidR="001865E4" w:rsidRPr="00DF0AF6" w:rsidRDefault="001865E4" w:rsidP="001865E4">
            <w:pPr>
              <w:pStyle w:val="NormalWeb"/>
              <w:tabs>
                <w:tab w:val="left" w:pos="709"/>
              </w:tabs>
              <w:spacing w:before="120" w:beforeAutospacing="0" w:after="0" w:afterAutospacing="0" w:line="264" w:lineRule="auto"/>
              <w:jc w:val="center"/>
              <w:rPr>
                <w:b/>
                <w:bCs/>
                <w:sz w:val="28"/>
                <w:szCs w:val="28"/>
              </w:rPr>
            </w:pPr>
            <w:r w:rsidRPr="00DF0AF6">
              <w:rPr>
                <w:b/>
                <w:bCs/>
                <w:sz w:val="28"/>
                <w:szCs w:val="28"/>
              </w:rPr>
              <w:t>Quản lý nhà nước và cơ chế tổ chức, vận hành thị trường</w:t>
            </w:r>
          </w:p>
          <w:p w14:paraId="2402EBA0" w14:textId="0C81A9DA" w:rsidR="001865E4" w:rsidRPr="00DF0AF6" w:rsidRDefault="001865E4" w:rsidP="001865E4">
            <w:pPr>
              <w:spacing w:before="120" w:after="120"/>
              <w:jc w:val="center"/>
              <w:rPr>
                <w:rFonts w:ascii="Times New Roman" w:hAnsi="Times New Roman" w:cs="Times New Roman"/>
                <w:b/>
                <w:bCs/>
                <w:sz w:val="28"/>
                <w:szCs w:val="28"/>
              </w:rPr>
            </w:pPr>
          </w:p>
        </w:tc>
        <w:tc>
          <w:tcPr>
            <w:tcW w:w="4253" w:type="dxa"/>
          </w:tcPr>
          <w:p w14:paraId="1F1624F4" w14:textId="461F079A" w:rsidR="001865E4" w:rsidRPr="00DF0AF6" w:rsidRDefault="009A603A" w:rsidP="001865E4">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quản lý nhà nước</w:t>
            </w:r>
          </w:p>
        </w:tc>
        <w:tc>
          <w:tcPr>
            <w:tcW w:w="6095" w:type="dxa"/>
          </w:tcPr>
          <w:p w14:paraId="76B2135A" w14:textId="77777777" w:rsidR="003963A1" w:rsidRDefault="003963A1" w:rsidP="009A603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9A603A" w:rsidRPr="00DF0AF6">
              <w:rPr>
                <w:rFonts w:ascii="Times New Roman" w:hAnsi="Times New Roman" w:cs="Times New Roman"/>
                <w:sz w:val="28"/>
                <w:szCs w:val="28"/>
                <w:lang w:val="vi-VN"/>
              </w:rPr>
              <w:t xml:space="preserve">Chính phủ thống nhất quản lý nhà nước về giao dịch hàng hóa phái sinh. </w:t>
            </w:r>
          </w:p>
          <w:p w14:paraId="1F961654" w14:textId="35F4E3FF" w:rsidR="009A603A" w:rsidRPr="00DF0AF6" w:rsidRDefault="003963A1" w:rsidP="009A603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9A603A" w:rsidRPr="00DF0AF6">
              <w:rPr>
                <w:rFonts w:ascii="Times New Roman" w:hAnsi="Times New Roman" w:cs="Times New Roman"/>
                <w:sz w:val="28"/>
                <w:szCs w:val="28"/>
                <w:lang w:val="vi-VN"/>
              </w:rPr>
              <w:t xml:space="preserve">Bộ Công Thương là cơ quan đầu mối giúp Chính phủ thực hiện quản lý nhà nước về giao dịch hàng hóa phái sinh. </w:t>
            </w:r>
          </w:p>
          <w:p w14:paraId="2F947796" w14:textId="48E1C20F" w:rsidR="001865E4" w:rsidRPr="00DF0AF6" w:rsidRDefault="003963A1" w:rsidP="009A603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9A603A" w:rsidRPr="00DF0AF6">
              <w:rPr>
                <w:rFonts w:ascii="Times New Roman" w:hAnsi="Times New Roman" w:cs="Times New Roman"/>
                <w:sz w:val="28"/>
                <w:szCs w:val="28"/>
                <w:lang w:val="vi-VN"/>
              </w:rPr>
              <w:t>Các bộ, cơ quan ngang bộ trong phạm vi nhiệm vụ, quyền hạn của mình có trách nhiệm phối hợp thực hiện quản lý nhà nước theo quy định của pháp luật.</w:t>
            </w:r>
          </w:p>
        </w:tc>
      </w:tr>
      <w:tr w:rsidR="00B77E79" w:rsidRPr="00DF0AF6" w14:paraId="12DA9F3F" w14:textId="77777777" w:rsidTr="00C45A23">
        <w:tc>
          <w:tcPr>
            <w:tcW w:w="3260" w:type="dxa"/>
            <w:vMerge/>
            <w:vAlign w:val="center"/>
          </w:tcPr>
          <w:p w14:paraId="76439C81" w14:textId="77777777" w:rsidR="00B77E79" w:rsidRPr="00DF0AF6" w:rsidRDefault="00B77E79" w:rsidP="00B77E79">
            <w:pPr>
              <w:spacing w:before="120" w:after="120"/>
              <w:jc w:val="center"/>
              <w:rPr>
                <w:rFonts w:ascii="Times New Roman" w:hAnsi="Times New Roman" w:cs="Times New Roman"/>
                <w:b/>
                <w:bCs/>
                <w:sz w:val="28"/>
                <w:szCs w:val="28"/>
              </w:rPr>
            </w:pPr>
          </w:p>
        </w:tc>
        <w:tc>
          <w:tcPr>
            <w:tcW w:w="4253" w:type="dxa"/>
          </w:tcPr>
          <w:p w14:paraId="1AD7F96D" w14:textId="0081444D" w:rsidR="00B77E79" w:rsidRPr="00DF0AF6" w:rsidRDefault="009A603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phân công, phối hợp</w:t>
            </w:r>
          </w:p>
        </w:tc>
        <w:tc>
          <w:tcPr>
            <w:tcW w:w="6095" w:type="dxa"/>
          </w:tcPr>
          <w:p w14:paraId="2D88D8DC" w14:textId="0FC67320" w:rsidR="009A603A" w:rsidRPr="003963A1" w:rsidRDefault="009A603A" w:rsidP="003963A1">
            <w:pPr>
              <w:spacing w:before="120" w:after="120"/>
              <w:jc w:val="both"/>
              <w:rPr>
                <w:rFonts w:ascii="Times New Roman" w:hAnsi="Times New Roman" w:cs="Times New Roman"/>
                <w:b/>
                <w:bCs/>
                <w:sz w:val="28"/>
                <w:szCs w:val="28"/>
              </w:rPr>
            </w:pPr>
            <w:r w:rsidRPr="003963A1">
              <w:rPr>
                <w:rFonts w:ascii="Times New Roman" w:hAnsi="Times New Roman" w:cs="Times New Roman"/>
                <w:b/>
                <w:bCs/>
                <w:sz w:val="28"/>
                <w:szCs w:val="28"/>
              </w:rPr>
              <w:t xml:space="preserve">Bộ Công Thương chủ trì: </w:t>
            </w:r>
          </w:p>
          <w:p w14:paraId="75F4445D" w14:textId="0507038B" w:rsidR="009A603A" w:rsidRPr="003963A1" w:rsidRDefault="003963A1" w:rsidP="003963A1">
            <w:pPr>
              <w:spacing w:before="120" w:after="120"/>
              <w:jc w:val="both"/>
              <w:rPr>
                <w:rFonts w:ascii="Times New Roman" w:hAnsi="Times New Roman" w:cs="Times New Roman"/>
                <w:sz w:val="28"/>
                <w:szCs w:val="28"/>
              </w:rPr>
            </w:pPr>
            <w:r w:rsidRPr="003963A1">
              <w:rPr>
                <w:rFonts w:ascii="Times New Roman" w:hAnsi="Times New Roman" w:cs="Times New Roman"/>
                <w:sz w:val="28"/>
                <w:szCs w:val="28"/>
              </w:rPr>
              <w:t xml:space="preserve">- </w:t>
            </w:r>
            <w:r w:rsidR="009A603A" w:rsidRPr="003963A1">
              <w:rPr>
                <w:rFonts w:ascii="Times New Roman" w:hAnsi="Times New Roman" w:cs="Times New Roman"/>
                <w:sz w:val="28"/>
                <w:szCs w:val="28"/>
              </w:rPr>
              <w:t xml:space="preserve">Xây dựng, trình ban hành chính sách; </w:t>
            </w:r>
          </w:p>
          <w:p w14:paraId="36EF98D3" w14:textId="188BF6C8" w:rsidR="009A603A" w:rsidRPr="003963A1" w:rsidRDefault="003963A1" w:rsidP="003963A1">
            <w:pPr>
              <w:spacing w:before="120" w:after="120"/>
              <w:jc w:val="both"/>
              <w:rPr>
                <w:rFonts w:ascii="Times New Roman" w:hAnsi="Times New Roman" w:cs="Times New Roman"/>
                <w:sz w:val="28"/>
                <w:szCs w:val="28"/>
              </w:rPr>
            </w:pPr>
            <w:r w:rsidRPr="003963A1">
              <w:rPr>
                <w:rFonts w:ascii="Times New Roman" w:hAnsi="Times New Roman" w:cs="Times New Roman"/>
                <w:sz w:val="28"/>
                <w:szCs w:val="28"/>
              </w:rPr>
              <w:t xml:space="preserve">- </w:t>
            </w:r>
            <w:r w:rsidR="009A603A" w:rsidRPr="003963A1">
              <w:rPr>
                <w:rFonts w:ascii="Times New Roman" w:hAnsi="Times New Roman" w:cs="Times New Roman"/>
                <w:sz w:val="28"/>
                <w:szCs w:val="28"/>
              </w:rPr>
              <w:t xml:space="preserve">Tổ chức, giám sát thị trường; </w:t>
            </w:r>
          </w:p>
          <w:p w14:paraId="20C6A601" w14:textId="776DE00D" w:rsidR="009A603A" w:rsidRPr="003963A1" w:rsidRDefault="003963A1" w:rsidP="003963A1">
            <w:pPr>
              <w:spacing w:before="120" w:after="120"/>
              <w:jc w:val="both"/>
              <w:rPr>
                <w:rFonts w:ascii="Times New Roman" w:hAnsi="Times New Roman" w:cs="Times New Roman"/>
                <w:sz w:val="28"/>
                <w:szCs w:val="28"/>
              </w:rPr>
            </w:pPr>
            <w:r w:rsidRPr="003963A1">
              <w:rPr>
                <w:rFonts w:ascii="Times New Roman" w:hAnsi="Times New Roman" w:cs="Times New Roman"/>
                <w:sz w:val="28"/>
                <w:szCs w:val="28"/>
              </w:rPr>
              <w:t xml:space="preserve">- </w:t>
            </w:r>
            <w:r w:rsidR="009A603A" w:rsidRPr="003963A1">
              <w:rPr>
                <w:rFonts w:ascii="Times New Roman" w:hAnsi="Times New Roman" w:cs="Times New Roman"/>
                <w:sz w:val="28"/>
                <w:szCs w:val="28"/>
              </w:rPr>
              <w:t xml:space="preserve">Điều phối hoạt động quản lý liên ngành. </w:t>
            </w:r>
          </w:p>
          <w:p w14:paraId="7FDB358C" w14:textId="77777777" w:rsidR="009A603A" w:rsidRPr="003963A1" w:rsidRDefault="009A603A" w:rsidP="003963A1">
            <w:pPr>
              <w:spacing w:before="120" w:after="120"/>
              <w:jc w:val="both"/>
              <w:rPr>
                <w:rFonts w:ascii="Times New Roman" w:hAnsi="Times New Roman" w:cs="Times New Roman"/>
                <w:b/>
                <w:bCs/>
                <w:sz w:val="28"/>
                <w:szCs w:val="28"/>
              </w:rPr>
            </w:pPr>
            <w:r w:rsidRPr="003963A1">
              <w:rPr>
                <w:rFonts w:ascii="Times New Roman" w:hAnsi="Times New Roman" w:cs="Times New Roman"/>
                <w:b/>
                <w:bCs/>
                <w:sz w:val="28"/>
                <w:szCs w:val="28"/>
              </w:rPr>
              <w:t xml:space="preserve">Bộ Tài chính: </w:t>
            </w:r>
          </w:p>
          <w:p w14:paraId="17A23D1D" w14:textId="281B8348" w:rsidR="009A603A" w:rsidRPr="003963A1" w:rsidRDefault="003963A1" w:rsidP="003963A1">
            <w:pPr>
              <w:spacing w:before="120" w:after="120"/>
              <w:jc w:val="both"/>
              <w:rPr>
                <w:rFonts w:ascii="Times New Roman" w:hAnsi="Times New Roman" w:cs="Times New Roman"/>
                <w:sz w:val="28"/>
                <w:szCs w:val="28"/>
              </w:rPr>
            </w:pPr>
            <w:r w:rsidRPr="003963A1">
              <w:rPr>
                <w:rFonts w:ascii="Times New Roman" w:hAnsi="Times New Roman" w:cs="Times New Roman"/>
                <w:sz w:val="28"/>
                <w:szCs w:val="28"/>
              </w:rPr>
              <w:t xml:space="preserve">- </w:t>
            </w:r>
            <w:r w:rsidR="009A603A" w:rsidRPr="003963A1">
              <w:rPr>
                <w:rFonts w:ascii="Times New Roman" w:hAnsi="Times New Roman" w:cs="Times New Roman"/>
                <w:sz w:val="28"/>
                <w:szCs w:val="28"/>
              </w:rPr>
              <w:t xml:space="preserve">Quản lý các vấn đề tài chính, kế toán, thuế; </w:t>
            </w:r>
          </w:p>
          <w:p w14:paraId="460F41C0" w14:textId="36ACB501" w:rsidR="009A603A" w:rsidRPr="003963A1" w:rsidRDefault="003963A1" w:rsidP="003963A1">
            <w:pPr>
              <w:spacing w:before="120" w:after="120"/>
              <w:jc w:val="both"/>
              <w:rPr>
                <w:rFonts w:ascii="Times New Roman" w:hAnsi="Times New Roman" w:cs="Times New Roman"/>
                <w:sz w:val="28"/>
                <w:szCs w:val="28"/>
              </w:rPr>
            </w:pPr>
            <w:r w:rsidRPr="003963A1">
              <w:rPr>
                <w:rFonts w:ascii="Times New Roman" w:hAnsi="Times New Roman" w:cs="Times New Roman"/>
                <w:sz w:val="28"/>
                <w:szCs w:val="28"/>
              </w:rPr>
              <w:t xml:space="preserve">- </w:t>
            </w:r>
            <w:r w:rsidR="009A603A" w:rsidRPr="003963A1">
              <w:rPr>
                <w:rFonts w:ascii="Times New Roman" w:hAnsi="Times New Roman" w:cs="Times New Roman"/>
                <w:sz w:val="28"/>
                <w:szCs w:val="28"/>
              </w:rPr>
              <w:t xml:space="preserve">Phối hợp giám sát hoạt động thị trường. </w:t>
            </w:r>
          </w:p>
          <w:p w14:paraId="525A2FC7" w14:textId="77777777" w:rsidR="009A603A" w:rsidRPr="003963A1" w:rsidRDefault="009A603A" w:rsidP="003963A1">
            <w:pPr>
              <w:spacing w:before="120" w:after="120"/>
              <w:jc w:val="both"/>
              <w:rPr>
                <w:rFonts w:ascii="Times New Roman" w:hAnsi="Times New Roman" w:cs="Times New Roman"/>
                <w:b/>
                <w:bCs/>
                <w:sz w:val="28"/>
                <w:szCs w:val="28"/>
              </w:rPr>
            </w:pPr>
            <w:r w:rsidRPr="003963A1">
              <w:rPr>
                <w:rFonts w:ascii="Times New Roman" w:hAnsi="Times New Roman" w:cs="Times New Roman"/>
                <w:b/>
                <w:bCs/>
                <w:sz w:val="28"/>
                <w:szCs w:val="28"/>
              </w:rPr>
              <w:t xml:space="preserve">Ngân hàng Nhà nước: </w:t>
            </w:r>
          </w:p>
          <w:p w14:paraId="68E7B4A4" w14:textId="55CC87CA" w:rsidR="009A603A" w:rsidRPr="003963A1" w:rsidRDefault="003963A1" w:rsidP="003963A1">
            <w:pPr>
              <w:spacing w:before="120" w:after="120"/>
              <w:jc w:val="both"/>
              <w:rPr>
                <w:rFonts w:ascii="Times New Roman" w:hAnsi="Times New Roman" w:cs="Times New Roman"/>
                <w:sz w:val="28"/>
                <w:szCs w:val="28"/>
              </w:rPr>
            </w:pPr>
            <w:r w:rsidRPr="003963A1">
              <w:rPr>
                <w:rFonts w:ascii="Times New Roman" w:hAnsi="Times New Roman" w:cs="Times New Roman"/>
                <w:sz w:val="28"/>
                <w:szCs w:val="28"/>
              </w:rPr>
              <w:t xml:space="preserve">- </w:t>
            </w:r>
            <w:r w:rsidR="009A603A" w:rsidRPr="003963A1">
              <w:rPr>
                <w:rFonts w:ascii="Times New Roman" w:hAnsi="Times New Roman" w:cs="Times New Roman"/>
                <w:sz w:val="28"/>
                <w:szCs w:val="28"/>
              </w:rPr>
              <w:t xml:space="preserve">Quản lý hoạt động thanh toán; </w:t>
            </w:r>
          </w:p>
          <w:p w14:paraId="101C5264" w14:textId="77777777" w:rsidR="003963A1" w:rsidRPr="003963A1" w:rsidRDefault="003963A1" w:rsidP="003963A1">
            <w:pPr>
              <w:spacing w:before="120" w:after="120"/>
              <w:jc w:val="both"/>
              <w:rPr>
                <w:rFonts w:ascii="Times New Roman" w:hAnsi="Times New Roman" w:cs="Times New Roman"/>
                <w:sz w:val="28"/>
                <w:szCs w:val="28"/>
              </w:rPr>
            </w:pPr>
            <w:r w:rsidRPr="003963A1">
              <w:rPr>
                <w:rFonts w:ascii="Times New Roman" w:hAnsi="Times New Roman" w:cs="Times New Roman"/>
                <w:sz w:val="28"/>
                <w:szCs w:val="28"/>
              </w:rPr>
              <w:t xml:space="preserve">- </w:t>
            </w:r>
            <w:r w:rsidR="009A603A" w:rsidRPr="003963A1">
              <w:rPr>
                <w:rFonts w:ascii="Times New Roman" w:hAnsi="Times New Roman" w:cs="Times New Roman"/>
                <w:sz w:val="28"/>
                <w:szCs w:val="28"/>
              </w:rPr>
              <w:t xml:space="preserve">Giám sát các rủi ro liên quan đến hệ thống tài chính. </w:t>
            </w:r>
          </w:p>
          <w:p w14:paraId="41C1CFE0" w14:textId="047ED0C9" w:rsidR="009A603A" w:rsidRPr="003963A1" w:rsidRDefault="009A603A" w:rsidP="003963A1">
            <w:pPr>
              <w:spacing w:before="120" w:after="120"/>
              <w:jc w:val="both"/>
              <w:rPr>
                <w:rFonts w:ascii="Times New Roman" w:hAnsi="Times New Roman" w:cs="Times New Roman"/>
                <w:b/>
                <w:bCs/>
                <w:sz w:val="28"/>
                <w:szCs w:val="28"/>
              </w:rPr>
            </w:pPr>
            <w:r w:rsidRPr="003963A1">
              <w:rPr>
                <w:rFonts w:ascii="Times New Roman" w:hAnsi="Times New Roman" w:cs="Times New Roman"/>
                <w:b/>
                <w:bCs/>
                <w:sz w:val="28"/>
                <w:szCs w:val="28"/>
              </w:rPr>
              <w:t xml:space="preserve">Các cơ quan liên quan: </w:t>
            </w:r>
          </w:p>
          <w:p w14:paraId="4350AAE1" w14:textId="4B73B719" w:rsidR="009A603A" w:rsidRPr="003963A1" w:rsidRDefault="003963A1" w:rsidP="003963A1">
            <w:pPr>
              <w:spacing w:before="120" w:after="120"/>
              <w:jc w:val="both"/>
              <w:rPr>
                <w:rFonts w:ascii="Times New Roman" w:hAnsi="Times New Roman" w:cs="Times New Roman"/>
                <w:sz w:val="28"/>
                <w:szCs w:val="28"/>
              </w:rPr>
            </w:pPr>
            <w:r w:rsidRPr="003963A1">
              <w:rPr>
                <w:rFonts w:ascii="Times New Roman" w:hAnsi="Times New Roman" w:cs="Times New Roman"/>
                <w:sz w:val="28"/>
                <w:szCs w:val="28"/>
              </w:rPr>
              <w:lastRenderedPageBreak/>
              <w:t xml:space="preserve">- </w:t>
            </w:r>
            <w:r w:rsidR="009A603A" w:rsidRPr="003963A1">
              <w:rPr>
                <w:rFonts w:ascii="Times New Roman" w:hAnsi="Times New Roman" w:cs="Times New Roman"/>
                <w:sz w:val="28"/>
                <w:szCs w:val="28"/>
              </w:rPr>
              <w:t xml:space="preserve">Thực hiện chức năng quản lý theo lĩnh vực phụ trách; </w:t>
            </w:r>
          </w:p>
          <w:p w14:paraId="6A88881D" w14:textId="34CC1D45" w:rsidR="00B77E79" w:rsidRPr="00DF0AF6" w:rsidRDefault="003963A1" w:rsidP="003963A1">
            <w:pPr>
              <w:spacing w:before="120" w:after="120"/>
              <w:jc w:val="both"/>
              <w:rPr>
                <w:rFonts w:ascii="Times New Roman" w:hAnsi="Times New Roman" w:cs="Times New Roman"/>
                <w:sz w:val="28"/>
                <w:szCs w:val="28"/>
              </w:rPr>
            </w:pPr>
            <w:r w:rsidRPr="003963A1">
              <w:rPr>
                <w:rFonts w:ascii="Times New Roman" w:hAnsi="Times New Roman" w:cs="Times New Roman"/>
                <w:sz w:val="28"/>
                <w:szCs w:val="28"/>
              </w:rPr>
              <w:t xml:space="preserve">- </w:t>
            </w:r>
            <w:r w:rsidR="009A603A" w:rsidRPr="003963A1">
              <w:rPr>
                <w:rFonts w:ascii="Times New Roman" w:hAnsi="Times New Roman" w:cs="Times New Roman"/>
                <w:sz w:val="28"/>
                <w:szCs w:val="28"/>
              </w:rPr>
              <w:t>Phối hợp theo cơ chế do Chính phủ quy định.</w:t>
            </w:r>
          </w:p>
        </w:tc>
      </w:tr>
      <w:tr w:rsidR="00D90C93" w:rsidRPr="00DF0AF6" w14:paraId="6E2814F4" w14:textId="77777777" w:rsidTr="00C45A23">
        <w:tc>
          <w:tcPr>
            <w:tcW w:w="3260" w:type="dxa"/>
            <w:vAlign w:val="center"/>
          </w:tcPr>
          <w:p w14:paraId="31BA30F5" w14:textId="77777777" w:rsidR="00D90C93" w:rsidRPr="00DF0AF6" w:rsidRDefault="00D90C93" w:rsidP="00B77E79">
            <w:pPr>
              <w:spacing w:before="120" w:after="120"/>
              <w:jc w:val="center"/>
              <w:rPr>
                <w:rFonts w:ascii="Times New Roman" w:hAnsi="Times New Roman" w:cs="Times New Roman"/>
                <w:b/>
                <w:bCs/>
                <w:sz w:val="28"/>
                <w:szCs w:val="28"/>
              </w:rPr>
            </w:pPr>
          </w:p>
        </w:tc>
        <w:tc>
          <w:tcPr>
            <w:tcW w:w="4253" w:type="dxa"/>
          </w:tcPr>
          <w:p w14:paraId="4EF4E678" w14:textId="46EDC5C7" w:rsidR="00D90C93" w:rsidRPr="00DF0AF6" w:rsidRDefault="009A603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cơ chế tự quản thị trường</w:t>
            </w:r>
          </w:p>
        </w:tc>
        <w:tc>
          <w:tcPr>
            <w:tcW w:w="6095" w:type="dxa"/>
          </w:tcPr>
          <w:p w14:paraId="6DB5D4CC" w14:textId="79C8C1F3" w:rsidR="009A603A" w:rsidRPr="003C4AF1" w:rsidRDefault="003C4AF1" w:rsidP="003C4AF1">
            <w:pPr>
              <w:spacing w:before="120" w:after="120"/>
              <w:jc w:val="both"/>
              <w:rPr>
                <w:rFonts w:ascii="Times New Roman" w:hAnsi="Times New Roman" w:cs="Times New Roman"/>
                <w:sz w:val="28"/>
                <w:szCs w:val="28"/>
              </w:rPr>
            </w:pPr>
            <w:r>
              <w:rPr>
                <w:rFonts w:ascii="Times New Roman" w:eastAsia="Times New Roman" w:hAnsi="Times New Roman" w:cs="Times New Roman"/>
                <w:kern w:val="0"/>
                <w:sz w:val="28"/>
                <w:szCs w:val="28"/>
                <w:lang w:eastAsia="vi-VN"/>
                <w14:ligatures w14:val="none"/>
              </w:rPr>
              <w:t xml:space="preserve">- </w:t>
            </w:r>
            <w:r w:rsidR="009A603A" w:rsidRPr="003C4AF1">
              <w:rPr>
                <w:rFonts w:ascii="Times New Roman" w:hAnsi="Times New Roman" w:cs="Times New Roman"/>
                <w:sz w:val="28"/>
                <w:szCs w:val="28"/>
              </w:rPr>
              <w:t xml:space="preserve">Sở giao dịch hàng hóa thực hiện cơ chế tự quản trong phạm vi hoạt động của mình. </w:t>
            </w:r>
          </w:p>
          <w:p w14:paraId="73B17531" w14:textId="302CCDBC" w:rsidR="009A603A" w:rsidRPr="003C4AF1" w:rsidRDefault="003C4AF1" w:rsidP="003C4AF1">
            <w:pPr>
              <w:spacing w:before="120" w:after="120"/>
              <w:jc w:val="both"/>
              <w:rPr>
                <w:rFonts w:ascii="Times New Roman" w:hAnsi="Times New Roman" w:cs="Times New Roman"/>
                <w:sz w:val="28"/>
                <w:szCs w:val="28"/>
              </w:rPr>
            </w:pPr>
            <w:r w:rsidRPr="003C4AF1">
              <w:rPr>
                <w:rFonts w:ascii="Times New Roman" w:hAnsi="Times New Roman" w:cs="Times New Roman"/>
                <w:sz w:val="28"/>
                <w:szCs w:val="28"/>
              </w:rPr>
              <w:t xml:space="preserve">- </w:t>
            </w:r>
            <w:r w:rsidR="009A603A" w:rsidRPr="003C4AF1">
              <w:rPr>
                <w:rFonts w:ascii="Times New Roman" w:hAnsi="Times New Roman" w:cs="Times New Roman"/>
                <w:sz w:val="28"/>
                <w:szCs w:val="28"/>
              </w:rPr>
              <w:t xml:space="preserve">Nội dung tự quản bao gồm: </w:t>
            </w:r>
          </w:p>
          <w:p w14:paraId="79E9C5F8" w14:textId="086E1256" w:rsidR="009A603A" w:rsidRPr="003C4AF1" w:rsidRDefault="003C4AF1" w:rsidP="003C4AF1">
            <w:pPr>
              <w:spacing w:before="120" w:after="120"/>
              <w:jc w:val="both"/>
              <w:rPr>
                <w:rFonts w:ascii="Times New Roman" w:hAnsi="Times New Roman" w:cs="Times New Roman"/>
                <w:sz w:val="28"/>
                <w:szCs w:val="28"/>
              </w:rPr>
            </w:pPr>
            <w:r w:rsidRPr="003C4AF1">
              <w:rPr>
                <w:rFonts w:ascii="Times New Roman" w:hAnsi="Times New Roman" w:cs="Times New Roman"/>
                <w:sz w:val="28"/>
                <w:szCs w:val="28"/>
              </w:rPr>
              <w:t xml:space="preserve"> + </w:t>
            </w:r>
            <w:r w:rsidR="009A603A" w:rsidRPr="003C4AF1">
              <w:rPr>
                <w:rFonts w:ascii="Times New Roman" w:hAnsi="Times New Roman" w:cs="Times New Roman"/>
                <w:sz w:val="28"/>
                <w:szCs w:val="28"/>
              </w:rPr>
              <w:t xml:space="preserve">Ban hành quy chế giao dịch; </w:t>
            </w:r>
          </w:p>
          <w:p w14:paraId="185CADF6" w14:textId="7547D436" w:rsidR="009A603A" w:rsidRPr="003C4AF1" w:rsidRDefault="003C4AF1" w:rsidP="003C4AF1">
            <w:pPr>
              <w:spacing w:before="120" w:after="120"/>
              <w:jc w:val="both"/>
              <w:rPr>
                <w:rFonts w:ascii="Times New Roman" w:hAnsi="Times New Roman" w:cs="Times New Roman"/>
                <w:sz w:val="28"/>
                <w:szCs w:val="28"/>
              </w:rPr>
            </w:pPr>
            <w:r w:rsidRPr="003C4AF1">
              <w:rPr>
                <w:rFonts w:ascii="Times New Roman" w:hAnsi="Times New Roman" w:cs="Times New Roman"/>
                <w:sz w:val="28"/>
                <w:szCs w:val="28"/>
              </w:rPr>
              <w:t xml:space="preserve"> + </w:t>
            </w:r>
            <w:r w:rsidR="009A603A" w:rsidRPr="003C4AF1">
              <w:rPr>
                <w:rFonts w:ascii="Times New Roman" w:hAnsi="Times New Roman" w:cs="Times New Roman"/>
                <w:sz w:val="28"/>
                <w:szCs w:val="28"/>
              </w:rPr>
              <w:t xml:space="preserve">Quản lý thành viên; </w:t>
            </w:r>
          </w:p>
          <w:p w14:paraId="368A7B61" w14:textId="111E8373" w:rsidR="009A603A" w:rsidRPr="003C4AF1" w:rsidRDefault="003C4AF1" w:rsidP="003C4AF1">
            <w:pPr>
              <w:spacing w:before="120" w:after="120"/>
              <w:jc w:val="both"/>
              <w:rPr>
                <w:rFonts w:ascii="Times New Roman" w:hAnsi="Times New Roman" w:cs="Times New Roman"/>
                <w:sz w:val="28"/>
                <w:szCs w:val="28"/>
              </w:rPr>
            </w:pPr>
            <w:r w:rsidRPr="003C4AF1">
              <w:rPr>
                <w:rFonts w:ascii="Times New Roman" w:hAnsi="Times New Roman" w:cs="Times New Roman"/>
                <w:sz w:val="28"/>
                <w:szCs w:val="28"/>
              </w:rPr>
              <w:t xml:space="preserve"> + </w:t>
            </w:r>
            <w:r w:rsidR="009A603A" w:rsidRPr="003C4AF1">
              <w:rPr>
                <w:rFonts w:ascii="Times New Roman" w:hAnsi="Times New Roman" w:cs="Times New Roman"/>
                <w:sz w:val="28"/>
                <w:szCs w:val="28"/>
              </w:rPr>
              <w:t xml:space="preserve">Giám sát tuân thủ quy định thị trường. </w:t>
            </w:r>
          </w:p>
          <w:p w14:paraId="243A5DAA" w14:textId="1A0569D5" w:rsidR="00D90C93" w:rsidRPr="00DF0AF6" w:rsidRDefault="003C4AF1" w:rsidP="003C4AF1">
            <w:pPr>
              <w:spacing w:before="120" w:after="120"/>
              <w:jc w:val="both"/>
              <w:rPr>
                <w:rFonts w:ascii="Times New Roman" w:eastAsia="Times New Roman" w:hAnsi="Times New Roman" w:cs="Times New Roman"/>
                <w:kern w:val="0"/>
                <w:sz w:val="28"/>
                <w:szCs w:val="28"/>
                <w:lang w:val="vi-VN" w:eastAsia="vi-VN"/>
                <w14:ligatures w14:val="none"/>
              </w:rPr>
            </w:pPr>
            <w:r w:rsidRPr="003C4AF1">
              <w:rPr>
                <w:rFonts w:ascii="Times New Roman" w:hAnsi="Times New Roman" w:cs="Times New Roman"/>
                <w:sz w:val="28"/>
                <w:szCs w:val="28"/>
              </w:rPr>
              <w:t xml:space="preserve">- </w:t>
            </w:r>
            <w:r w:rsidR="009A603A" w:rsidRPr="003C4AF1">
              <w:rPr>
                <w:rFonts w:ascii="Times New Roman" w:hAnsi="Times New Roman" w:cs="Times New Roman"/>
                <w:sz w:val="28"/>
                <w:szCs w:val="28"/>
              </w:rPr>
              <w:t>Hoạt động tự quản chịu sự giám sát của cơ quan quản lý nhà nước có thẩm quyền.</w:t>
            </w:r>
          </w:p>
        </w:tc>
      </w:tr>
      <w:tr w:rsidR="00D90C93" w:rsidRPr="00DF0AF6" w14:paraId="61CC0038" w14:textId="77777777" w:rsidTr="00C45A23">
        <w:tc>
          <w:tcPr>
            <w:tcW w:w="3260" w:type="dxa"/>
            <w:vAlign w:val="center"/>
          </w:tcPr>
          <w:p w14:paraId="58056EFF" w14:textId="77777777" w:rsidR="00D90C93" w:rsidRPr="00DF0AF6" w:rsidRDefault="00D90C93" w:rsidP="00B77E79">
            <w:pPr>
              <w:spacing w:before="120" w:after="120"/>
              <w:jc w:val="center"/>
              <w:rPr>
                <w:rFonts w:ascii="Times New Roman" w:hAnsi="Times New Roman" w:cs="Times New Roman"/>
                <w:b/>
                <w:bCs/>
                <w:sz w:val="28"/>
                <w:szCs w:val="28"/>
              </w:rPr>
            </w:pPr>
          </w:p>
        </w:tc>
        <w:tc>
          <w:tcPr>
            <w:tcW w:w="4253" w:type="dxa"/>
          </w:tcPr>
          <w:p w14:paraId="63801E14" w14:textId="3C22BAD5" w:rsidR="00D90C93" w:rsidRPr="00DF0AF6" w:rsidRDefault="009A603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nguyên tắc vận hành thị trường</w:t>
            </w:r>
          </w:p>
        </w:tc>
        <w:tc>
          <w:tcPr>
            <w:tcW w:w="6095" w:type="dxa"/>
          </w:tcPr>
          <w:p w14:paraId="58A5D595" w14:textId="5D3BD046" w:rsidR="009A603A" w:rsidRPr="003C4AF1" w:rsidRDefault="009A603A" w:rsidP="009A603A">
            <w:pPr>
              <w:spacing w:before="120" w:after="120"/>
              <w:jc w:val="both"/>
              <w:rPr>
                <w:rFonts w:ascii="Times New Roman" w:hAnsi="Times New Roman" w:cs="Times New Roman"/>
                <w:sz w:val="28"/>
                <w:szCs w:val="28"/>
              </w:rPr>
            </w:pPr>
            <w:r w:rsidRPr="003C4AF1">
              <w:rPr>
                <w:rFonts w:ascii="Times New Roman" w:hAnsi="Times New Roman" w:cs="Times New Roman"/>
                <w:sz w:val="28"/>
                <w:szCs w:val="28"/>
                <w:lang w:val="vi-VN"/>
              </w:rPr>
              <w:t>Nguyên tắc tổ chức và vận hành thị trường</w:t>
            </w:r>
            <w:r w:rsidR="003C4AF1">
              <w:rPr>
                <w:rFonts w:ascii="Times New Roman" w:hAnsi="Times New Roman" w:cs="Times New Roman"/>
                <w:sz w:val="28"/>
                <w:szCs w:val="28"/>
              </w:rPr>
              <w:t>:</w:t>
            </w:r>
          </w:p>
          <w:p w14:paraId="6CFF982F" w14:textId="7801BCB7" w:rsidR="009A603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9A603A" w:rsidRPr="00DF0AF6">
              <w:rPr>
                <w:rFonts w:ascii="Times New Roman" w:hAnsi="Times New Roman" w:cs="Times New Roman"/>
                <w:sz w:val="28"/>
                <w:szCs w:val="28"/>
                <w:lang w:val="vi-VN"/>
              </w:rPr>
              <w:t xml:space="preserve">Bảo đảm minh bạch, công bằng và công khai; </w:t>
            </w:r>
          </w:p>
          <w:p w14:paraId="247E21DC" w14:textId="30147FF5" w:rsidR="009A603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9A603A" w:rsidRPr="00DF0AF6">
              <w:rPr>
                <w:rFonts w:ascii="Times New Roman" w:hAnsi="Times New Roman" w:cs="Times New Roman"/>
                <w:sz w:val="28"/>
                <w:szCs w:val="28"/>
                <w:lang w:val="vi-VN"/>
              </w:rPr>
              <w:t xml:space="preserve">Bảo đảm an toàn hệ thống và quản trị rủi ro; </w:t>
            </w:r>
          </w:p>
          <w:p w14:paraId="15E5C639" w14:textId="7804F2AF" w:rsidR="009A603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9A603A" w:rsidRPr="00DF0AF6">
              <w:rPr>
                <w:rFonts w:ascii="Times New Roman" w:hAnsi="Times New Roman" w:cs="Times New Roman"/>
                <w:sz w:val="28"/>
                <w:szCs w:val="28"/>
                <w:lang w:val="vi-VN"/>
              </w:rPr>
              <w:t xml:space="preserve">Bảo vệ quyền và lợi ích hợp pháp của các chủ thể tham gia; </w:t>
            </w:r>
          </w:p>
          <w:p w14:paraId="2AF22F42" w14:textId="3AABC3A1" w:rsidR="009A603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9A603A" w:rsidRPr="00DF0AF6">
              <w:rPr>
                <w:rFonts w:ascii="Times New Roman" w:hAnsi="Times New Roman" w:cs="Times New Roman"/>
                <w:sz w:val="28"/>
                <w:szCs w:val="28"/>
                <w:lang w:val="vi-VN"/>
              </w:rPr>
              <w:t xml:space="preserve">Phù hợp với thông lệ quốc tế; </w:t>
            </w:r>
          </w:p>
          <w:p w14:paraId="450EBF41" w14:textId="528B48C5" w:rsidR="00D90C93"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9A603A" w:rsidRPr="00DF0AF6">
              <w:rPr>
                <w:rFonts w:ascii="Times New Roman" w:hAnsi="Times New Roman" w:cs="Times New Roman"/>
                <w:sz w:val="28"/>
                <w:szCs w:val="28"/>
                <w:lang w:val="vi-VN"/>
              </w:rPr>
              <w:t>Ứng dụng công nghệ và thúc đẩy số hóa trong quản lý và vận hành.</w:t>
            </w:r>
          </w:p>
        </w:tc>
      </w:tr>
      <w:tr w:rsidR="00D90C93" w:rsidRPr="00DF0AF6" w14:paraId="6767ED4C" w14:textId="77777777" w:rsidTr="00C45A23">
        <w:tc>
          <w:tcPr>
            <w:tcW w:w="3260" w:type="dxa"/>
            <w:vAlign w:val="center"/>
          </w:tcPr>
          <w:p w14:paraId="072CC925" w14:textId="77777777" w:rsidR="00D90C93" w:rsidRPr="00DF0AF6" w:rsidRDefault="00D90C93" w:rsidP="00B77E79">
            <w:pPr>
              <w:spacing w:before="120" w:after="120"/>
              <w:jc w:val="center"/>
              <w:rPr>
                <w:rFonts w:ascii="Times New Roman" w:hAnsi="Times New Roman" w:cs="Times New Roman"/>
                <w:b/>
                <w:bCs/>
                <w:sz w:val="28"/>
                <w:szCs w:val="28"/>
              </w:rPr>
            </w:pPr>
          </w:p>
        </w:tc>
        <w:tc>
          <w:tcPr>
            <w:tcW w:w="4253" w:type="dxa"/>
          </w:tcPr>
          <w:p w14:paraId="5C2D530D" w14:textId="1CC65098" w:rsidR="00D90C93" w:rsidRPr="00DF0AF6" w:rsidRDefault="009A603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giao Chính phủ hướng dẫn chi tiết</w:t>
            </w:r>
          </w:p>
        </w:tc>
        <w:tc>
          <w:tcPr>
            <w:tcW w:w="6095" w:type="dxa"/>
          </w:tcPr>
          <w:p w14:paraId="1A84CAE3" w14:textId="77777777" w:rsidR="009A603A" w:rsidRPr="003C4AF1" w:rsidRDefault="009A603A"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Chính phủ quy định chi tiết các nội dung sau:</w:t>
            </w:r>
          </w:p>
          <w:p w14:paraId="7368257A" w14:textId="5CC8779A" w:rsidR="009A603A" w:rsidRPr="003C4AF1"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lastRenderedPageBreak/>
              <w:t xml:space="preserve">- </w:t>
            </w:r>
            <w:r w:rsidR="009A603A" w:rsidRPr="003C4AF1">
              <w:rPr>
                <w:rFonts w:ascii="Times New Roman" w:hAnsi="Times New Roman" w:cs="Times New Roman"/>
                <w:sz w:val="28"/>
                <w:szCs w:val="28"/>
                <w:lang w:val="vi-VN"/>
              </w:rPr>
              <w:t xml:space="preserve">Tổ chức bộ máy quản lý nhà nước; </w:t>
            </w:r>
          </w:p>
          <w:p w14:paraId="7D72B04E" w14:textId="0EEB6191" w:rsidR="009A603A" w:rsidRPr="003C4AF1"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9A603A" w:rsidRPr="003C4AF1">
              <w:rPr>
                <w:rFonts w:ascii="Times New Roman" w:hAnsi="Times New Roman" w:cs="Times New Roman"/>
                <w:sz w:val="28"/>
                <w:szCs w:val="28"/>
                <w:lang w:val="vi-VN"/>
              </w:rPr>
              <w:t xml:space="preserve">Phân công, phân cấp giữa các cơ quan; </w:t>
            </w:r>
          </w:p>
          <w:p w14:paraId="33E28B42" w14:textId="6FED21FC" w:rsidR="009A603A" w:rsidRPr="003C4AF1"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9A603A" w:rsidRPr="003C4AF1">
              <w:rPr>
                <w:rFonts w:ascii="Times New Roman" w:hAnsi="Times New Roman" w:cs="Times New Roman"/>
                <w:sz w:val="28"/>
                <w:szCs w:val="28"/>
                <w:lang w:val="vi-VN"/>
              </w:rPr>
              <w:t xml:space="preserve">Cơ chế phối hợp liên ngành; </w:t>
            </w:r>
          </w:p>
          <w:p w14:paraId="1505449C" w14:textId="130D860F" w:rsidR="009A603A" w:rsidRPr="003C4AF1"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9A603A" w:rsidRPr="003C4AF1">
              <w:rPr>
                <w:rFonts w:ascii="Times New Roman" w:hAnsi="Times New Roman" w:cs="Times New Roman"/>
                <w:sz w:val="28"/>
                <w:szCs w:val="28"/>
                <w:lang w:val="vi-VN"/>
              </w:rPr>
              <w:t xml:space="preserve">Cơ chế giám sát thị trường; </w:t>
            </w:r>
          </w:p>
          <w:p w14:paraId="0625E227" w14:textId="1230801E" w:rsidR="009A603A" w:rsidRPr="003C4AF1"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9A603A" w:rsidRPr="003C4AF1">
              <w:rPr>
                <w:rFonts w:ascii="Times New Roman" w:hAnsi="Times New Roman" w:cs="Times New Roman"/>
                <w:sz w:val="28"/>
                <w:szCs w:val="28"/>
                <w:lang w:val="vi-VN"/>
              </w:rPr>
              <w:t xml:space="preserve">Cơ chế vận hành và quản lý Sở giao dịch hàng hóa; </w:t>
            </w:r>
          </w:p>
          <w:p w14:paraId="51D805EB" w14:textId="17B37803" w:rsidR="00D90C93" w:rsidRPr="00DF0AF6" w:rsidRDefault="003C4AF1" w:rsidP="003C4AF1">
            <w:pPr>
              <w:spacing w:before="120" w:after="120"/>
              <w:jc w:val="both"/>
              <w:rPr>
                <w:rFonts w:ascii="Times New Roman" w:eastAsia="Times New Roman" w:hAnsi="Times New Roman" w:cs="Times New Roman"/>
                <w:kern w:val="0"/>
                <w:sz w:val="28"/>
                <w:szCs w:val="28"/>
                <w:lang w:val="vi-VN" w:eastAsia="vi-VN"/>
                <w14:ligatures w14:val="none"/>
              </w:rPr>
            </w:pPr>
            <w:r>
              <w:rPr>
                <w:rFonts w:ascii="Times New Roman" w:hAnsi="Times New Roman" w:cs="Times New Roman"/>
                <w:sz w:val="28"/>
                <w:szCs w:val="28"/>
              </w:rPr>
              <w:t xml:space="preserve">- </w:t>
            </w:r>
            <w:r w:rsidR="009A603A" w:rsidRPr="003C4AF1">
              <w:rPr>
                <w:rFonts w:ascii="Times New Roman" w:hAnsi="Times New Roman" w:cs="Times New Roman"/>
                <w:sz w:val="28"/>
                <w:szCs w:val="28"/>
                <w:lang w:val="vi-VN"/>
              </w:rPr>
              <w:t>Các nội dung kỹ thuật khác liên quan đến quản lý và vận hành thị trường.</w:t>
            </w:r>
            <w:r w:rsidR="009A603A" w:rsidRPr="00DF0AF6">
              <w:rPr>
                <w:rFonts w:ascii="Times New Roman" w:eastAsia="Times New Roman" w:hAnsi="Times New Roman" w:cs="Times New Roman"/>
                <w:kern w:val="0"/>
                <w:sz w:val="28"/>
                <w:szCs w:val="28"/>
                <w:lang w:val="vi-VN" w:eastAsia="vi-VN"/>
                <w14:ligatures w14:val="none"/>
              </w:rPr>
              <w:t xml:space="preserve"> </w:t>
            </w:r>
          </w:p>
        </w:tc>
      </w:tr>
      <w:tr w:rsidR="00B77E79" w:rsidRPr="00DF0AF6" w14:paraId="16985670" w14:textId="77777777" w:rsidTr="00C45A23">
        <w:tc>
          <w:tcPr>
            <w:tcW w:w="3260" w:type="dxa"/>
            <w:vMerge w:val="restart"/>
            <w:vAlign w:val="center"/>
          </w:tcPr>
          <w:p w14:paraId="271A614A" w14:textId="6AA8A6A1" w:rsidR="00B77E79" w:rsidRPr="00DF0AF6" w:rsidRDefault="00B77E79" w:rsidP="00B77E79">
            <w:pPr>
              <w:spacing w:before="120" w:after="120"/>
              <w:jc w:val="center"/>
              <w:rPr>
                <w:rFonts w:ascii="Times New Roman" w:hAnsi="Times New Roman" w:cs="Times New Roman"/>
                <w:b/>
                <w:bCs/>
                <w:sz w:val="28"/>
                <w:szCs w:val="28"/>
              </w:rPr>
            </w:pPr>
            <w:r w:rsidRPr="00DF0AF6">
              <w:rPr>
                <w:rFonts w:ascii="Times New Roman" w:hAnsi="Times New Roman" w:cs="Times New Roman"/>
                <w:b/>
                <w:bCs/>
                <w:sz w:val="28"/>
                <w:szCs w:val="28"/>
              </w:rPr>
              <w:lastRenderedPageBreak/>
              <w:t xml:space="preserve">Chính sách </w:t>
            </w:r>
            <w:r w:rsidR="00585897" w:rsidRPr="00DF0AF6">
              <w:rPr>
                <w:rFonts w:ascii="Times New Roman" w:hAnsi="Times New Roman" w:cs="Times New Roman"/>
                <w:b/>
                <w:bCs/>
                <w:sz w:val="28"/>
                <w:szCs w:val="28"/>
              </w:rPr>
              <w:t>6</w:t>
            </w:r>
            <w:r w:rsidRPr="00DF0AF6">
              <w:rPr>
                <w:rFonts w:ascii="Times New Roman" w:hAnsi="Times New Roman" w:cs="Times New Roman"/>
                <w:b/>
                <w:bCs/>
                <w:sz w:val="28"/>
                <w:szCs w:val="28"/>
              </w:rPr>
              <w:t>:</w:t>
            </w:r>
          </w:p>
          <w:p w14:paraId="6388E043" w14:textId="67D4E359" w:rsidR="00904A98" w:rsidRPr="00DF0AF6" w:rsidRDefault="00904A98" w:rsidP="00904A98">
            <w:pPr>
              <w:pStyle w:val="NormalWeb"/>
              <w:tabs>
                <w:tab w:val="left" w:pos="993"/>
              </w:tabs>
              <w:spacing w:before="120" w:beforeAutospacing="0" w:after="0" w:afterAutospacing="0" w:line="264" w:lineRule="auto"/>
              <w:jc w:val="both"/>
              <w:rPr>
                <w:b/>
                <w:bCs/>
                <w:sz w:val="28"/>
                <w:szCs w:val="28"/>
              </w:rPr>
            </w:pPr>
            <w:r w:rsidRPr="00DF0AF6">
              <w:rPr>
                <w:b/>
                <w:bCs/>
                <w:sz w:val="28"/>
                <w:szCs w:val="28"/>
              </w:rPr>
              <w:t>Hội nhập quốc tế và quản lý giao dịch hàng hóa phái sinh xuyên biên giới</w:t>
            </w:r>
          </w:p>
          <w:p w14:paraId="0EB6B1DA" w14:textId="47BAB986" w:rsidR="00B77E79" w:rsidRPr="00DF0AF6" w:rsidRDefault="00B77E79" w:rsidP="00B77E79">
            <w:pPr>
              <w:spacing w:before="120" w:after="120"/>
              <w:jc w:val="center"/>
              <w:rPr>
                <w:rFonts w:ascii="Times New Roman" w:hAnsi="Times New Roman" w:cs="Times New Roman"/>
                <w:b/>
                <w:bCs/>
                <w:sz w:val="28"/>
                <w:szCs w:val="28"/>
                <w:u w:val="single"/>
              </w:rPr>
            </w:pPr>
          </w:p>
        </w:tc>
        <w:tc>
          <w:tcPr>
            <w:tcW w:w="4253" w:type="dxa"/>
          </w:tcPr>
          <w:p w14:paraId="11D1A528" w14:textId="46C11D3A" w:rsidR="00B77E79" w:rsidRPr="00DF0AF6" w:rsidRDefault="00B3664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hội nhập và liên thông quốc tế</w:t>
            </w:r>
          </w:p>
        </w:tc>
        <w:tc>
          <w:tcPr>
            <w:tcW w:w="6095" w:type="dxa"/>
          </w:tcPr>
          <w:p w14:paraId="47367477" w14:textId="05EC13E7"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B3664A" w:rsidRPr="00DF0AF6">
              <w:rPr>
                <w:rFonts w:ascii="Times New Roman" w:hAnsi="Times New Roman" w:cs="Times New Roman"/>
                <w:sz w:val="28"/>
                <w:szCs w:val="28"/>
                <w:lang w:val="vi-VN"/>
              </w:rPr>
              <w:t xml:space="preserve">Nhà nước khuyến khích và tạo điều kiện cho việc hội nhập quốc tế trong hoạt động giao dịch hàng hóa phái sinh. </w:t>
            </w:r>
          </w:p>
          <w:p w14:paraId="0F1EE641" w14:textId="074D2F9D"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B3664A" w:rsidRPr="00DF0AF6">
              <w:rPr>
                <w:rFonts w:ascii="Times New Roman" w:hAnsi="Times New Roman" w:cs="Times New Roman"/>
                <w:sz w:val="28"/>
                <w:szCs w:val="28"/>
                <w:lang w:val="vi-VN"/>
              </w:rPr>
              <w:t xml:space="preserve">Sở giao dịch hàng hóa Việt Nam được phép kết nối với Sở giao dịch hàng hóa nước ngoài trên cơ sở: </w:t>
            </w:r>
          </w:p>
          <w:p w14:paraId="2F740A1B" w14:textId="0CC6EA42"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 </w:t>
            </w:r>
            <w:r w:rsidR="00B3664A" w:rsidRPr="00DF0AF6">
              <w:rPr>
                <w:rFonts w:ascii="Times New Roman" w:hAnsi="Times New Roman" w:cs="Times New Roman"/>
                <w:sz w:val="28"/>
                <w:szCs w:val="28"/>
                <w:lang w:val="vi-VN"/>
              </w:rPr>
              <w:t xml:space="preserve">Công nhận tương đương pháp lý; </w:t>
            </w:r>
          </w:p>
          <w:p w14:paraId="11B47405" w14:textId="3658148E"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 </w:t>
            </w:r>
            <w:r w:rsidR="00B3664A" w:rsidRPr="00DF0AF6">
              <w:rPr>
                <w:rFonts w:ascii="Times New Roman" w:hAnsi="Times New Roman" w:cs="Times New Roman"/>
                <w:sz w:val="28"/>
                <w:szCs w:val="28"/>
                <w:lang w:val="vi-VN"/>
              </w:rPr>
              <w:t xml:space="preserve">Đáp ứng điều kiện về hạ tầng kỹ thuật; </w:t>
            </w:r>
          </w:p>
          <w:p w14:paraId="32B9A269" w14:textId="51DA2B72" w:rsidR="00B77E79" w:rsidRPr="00DF0AF6" w:rsidRDefault="003C4AF1" w:rsidP="003C4AF1">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 </w:t>
            </w:r>
            <w:r w:rsidR="00B3664A" w:rsidRPr="00DF0AF6">
              <w:rPr>
                <w:rFonts w:ascii="Times New Roman" w:hAnsi="Times New Roman" w:cs="Times New Roman"/>
                <w:sz w:val="28"/>
                <w:szCs w:val="28"/>
                <w:lang w:val="vi-VN"/>
              </w:rPr>
              <w:t>Bảo đảm cơ chế phối hợp giám sát.</w:t>
            </w:r>
          </w:p>
        </w:tc>
      </w:tr>
      <w:tr w:rsidR="00B77E79" w:rsidRPr="00DF0AF6" w14:paraId="31173E9B" w14:textId="77777777" w:rsidTr="00C45A23">
        <w:tc>
          <w:tcPr>
            <w:tcW w:w="3260" w:type="dxa"/>
            <w:vMerge/>
            <w:vAlign w:val="center"/>
          </w:tcPr>
          <w:p w14:paraId="6D38B451" w14:textId="77777777" w:rsidR="00B77E79" w:rsidRPr="00DF0AF6" w:rsidRDefault="00B77E79" w:rsidP="00B77E79">
            <w:pPr>
              <w:spacing w:before="120" w:after="120"/>
              <w:jc w:val="center"/>
              <w:rPr>
                <w:rFonts w:ascii="Times New Roman" w:hAnsi="Times New Roman" w:cs="Times New Roman"/>
                <w:b/>
                <w:bCs/>
                <w:sz w:val="28"/>
                <w:szCs w:val="28"/>
                <w:u w:val="single"/>
              </w:rPr>
            </w:pPr>
          </w:p>
        </w:tc>
        <w:tc>
          <w:tcPr>
            <w:tcW w:w="4253" w:type="dxa"/>
          </w:tcPr>
          <w:p w14:paraId="336A7905" w14:textId="60BDF323" w:rsidR="00B77E79" w:rsidRPr="00DF0AF6" w:rsidRDefault="00B3664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giao dịch xuyên biên giới</w:t>
            </w:r>
          </w:p>
        </w:tc>
        <w:tc>
          <w:tcPr>
            <w:tcW w:w="6095" w:type="dxa"/>
          </w:tcPr>
          <w:p w14:paraId="10F56BB7" w14:textId="549A4155"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B3664A" w:rsidRPr="00DF0AF6">
              <w:rPr>
                <w:rFonts w:ascii="Times New Roman" w:hAnsi="Times New Roman" w:cs="Times New Roman"/>
                <w:sz w:val="28"/>
                <w:szCs w:val="28"/>
                <w:lang w:val="vi-VN"/>
              </w:rPr>
              <w:t xml:space="preserve">Hoạt động giao dịch hàng hóa phái sinh có yếu tố nước ngoài phải tuân thủ pháp luật Việt Nam và điều ước quốc tế có liên quan. </w:t>
            </w:r>
          </w:p>
          <w:p w14:paraId="3231F358" w14:textId="6D0C94C7"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B3664A" w:rsidRPr="00DF0AF6">
              <w:rPr>
                <w:rFonts w:ascii="Times New Roman" w:hAnsi="Times New Roman" w:cs="Times New Roman"/>
                <w:sz w:val="28"/>
                <w:szCs w:val="28"/>
                <w:lang w:val="vi-VN"/>
              </w:rPr>
              <w:t xml:space="preserve">Các nội dung quản lý bao gồm: </w:t>
            </w:r>
          </w:p>
          <w:p w14:paraId="415142B9" w14:textId="65D869BD"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 </w:t>
            </w:r>
            <w:r w:rsidR="00B3664A" w:rsidRPr="00DF0AF6">
              <w:rPr>
                <w:rFonts w:ascii="Times New Roman" w:hAnsi="Times New Roman" w:cs="Times New Roman"/>
                <w:sz w:val="28"/>
                <w:szCs w:val="28"/>
                <w:lang w:val="vi-VN"/>
              </w:rPr>
              <w:t xml:space="preserve">Quản lý dòng tiền; </w:t>
            </w:r>
          </w:p>
          <w:p w14:paraId="65797F2F" w14:textId="2E9846C5"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 </w:t>
            </w:r>
            <w:r w:rsidR="00B3664A" w:rsidRPr="00DF0AF6">
              <w:rPr>
                <w:rFonts w:ascii="Times New Roman" w:hAnsi="Times New Roman" w:cs="Times New Roman"/>
                <w:sz w:val="28"/>
                <w:szCs w:val="28"/>
                <w:lang w:val="vi-VN"/>
              </w:rPr>
              <w:t xml:space="preserve">Quản lý ngoại hối; </w:t>
            </w:r>
          </w:p>
          <w:p w14:paraId="16B17662" w14:textId="4F25C458" w:rsidR="00B77E79" w:rsidRPr="00DF0AF6" w:rsidRDefault="003C4AF1" w:rsidP="003C4AF1">
            <w:pPr>
              <w:spacing w:before="120" w:after="120"/>
              <w:jc w:val="both"/>
              <w:rPr>
                <w:rFonts w:ascii="Times New Roman" w:hAnsi="Times New Roman" w:cs="Times New Roman"/>
                <w:sz w:val="28"/>
                <w:szCs w:val="28"/>
              </w:rPr>
            </w:pPr>
            <w:r>
              <w:rPr>
                <w:rFonts w:ascii="Times New Roman" w:hAnsi="Times New Roman" w:cs="Times New Roman"/>
                <w:sz w:val="28"/>
                <w:szCs w:val="28"/>
              </w:rPr>
              <w:lastRenderedPageBreak/>
              <w:t xml:space="preserve"> + </w:t>
            </w:r>
            <w:r w:rsidR="00B3664A" w:rsidRPr="00DF0AF6">
              <w:rPr>
                <w:rFonts w:ascii="Times New Roman" w:hAnsi="Times New Roman" w:cs="Times New Roman"/>
                <w:sz w:val="28"/>
                <w:szCs w:val="28"/>
                <w:lang w:val="vi-VN"/>
              </w:rPr>
              <w:t>Kiểm soát rủi ro giao dịch.</w:t>
            </w:r>
          </w:p>
        </w:tc>
      </w:tr>
      <w:tr w:rsidR="00B77E79" w:rsidRPr="00DF0AF6" w14:paraId="4143B8D9" w14:textId="77777777" w:rsidTr="00C45A23">
        <w:tc>
          <w:tcPr>
            <w:tcW w:w="3260" w:type="dxa"/>
            <w:vMerge/>
            <w:vAlign w:val="center"/>
          </w:tcPr>
          <w:p w14:paraId="63C99234" w14:textId="77777777" w:rsidR="00B77E79" w:rsidRPr="00DF0AF6" w:rsidRDefault="00B77E79" w:rsidP="00B77E79">
            <w:pPr>
              <w:spacing w:before="120" w:after="120"/>
              <w:jc w:val="center"/>
              <w:rPr>
                <w:rFonts w:ascii="Times New Roman" w:hAnsi="Times New Roman" w:cs="Times New Roman"/>
                <w:b/>
                <w:bCs/>
                <w:sz w:val="28"/>
                <w:szCs w:val="28"/>
                <w:u w:val="single"/>
              </w:rPr>
            </w:pPr>
          </w:p>
        </w:tc>
        <w:tc>
          <w:tcPr>
            <w:tcW w:w="4253" w:type="dxa"/>
          </w:tcPr>
          <w:p w14:paraId="46FAC32F" w14:textId="50125264" w:rsidR="00B77E79" w:rsidRPr="00DF0AF6" w:rsidRDefault="00B3664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hợp tác và chia sẻ thông tin</w:t>
            </w:r>
          </w:p>
        </w:tc>
        <w:tc>
          <w:tcPr>
            <w:tcW w:w="6095" w:type="dxa"/>
          </w:tcPr>
          <w:p w14:paraId="2D7C377D" w14:textId="50EB1B5C"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B3664A" w:rsidRPr="00DF0AF6">
              <w:rPr>
                <w:rFonts w:ascii="Times New Roman" w:hAnsi="Times New Roman" w:cs="Times New Roman"/>
                <w:sz w:val="28"/>
                <w:szCs w:val="28"/>
                <w:lang w:val="vi-VN"/>
              </w:rPr>
              <w:t xml:space="preserve">Cơ quan quản lý nhà nước có trách nhiệm: </w:t>
            </w:r>
          </w:p>
          <w:p w14:paraId="116994BF" w14:textId="0CC635A0"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 </w:t>
            </w:r>
            <w:r w:rsidR="00B3664A" w:rsidRPr="00DF0AF6">
              <w:rPr>
                <w:rFonts w:ascii="Times New Roman" w:hAnsi="Times New Roman" w:cs="Times New Roman"/>
                <w:sz w:val="28"/>
                <w:szCs w:val="28"/>
                <w:lang w:val="vi-VN"/>
              </w:rPr>
              <w:t xml:space="preserve">Thiết lập cơ chế hợp tác với cơ quan quản lý nước ngoài; </w:t>
            </w:r>
          </w:p>
          <w:p w14:paraId="1A7C312A" w14:textId="72C38119"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 </w:t>
            </w:r>
            <w:r w:rsidR="00B3664A" w:rsidRPr="00DF0AF6">
              <w:rPr>
                <w:rFonts w:ascii="Times New Roman" w:hAnsi="Times New Roman" w:cs="Times New Roman"/>
                <w:sz w:val="28"/>
                <w:szCs w:val="28"/>
                <w:lang w:val="vi-VN"/>
              </w:rPr>
              <w:t xml:space="preserve">Trao đổi thông tin phục vụ giám sát thị trường. </w:t>
            </w:r>
          </w:p>
          <w:p w14:paraId="2976E091" w14:textId="540DE5F8" w:rsidR="00B3664A" w:rsidRPr="00DF0AF6" w:rsidRDefault="00B3664A" w:rsidP="003C4AF1">
            <w:pPr>
              <w:spacing w:before="120" w:after="120"/>
              <w:jc w:val="both"/>
              <w:rPr>
                <w:rFonts w:ascii="Times New Roman" w:hAnsi="Times New Roman" w:cs="Times New Roman"/>
                <w:sz w:val="28"/>
                <w:szCs w:val="28"/>
                <w:lang w:val="vi-VN"/>
              </w:rPr>
            </w:pPr>
            <w:r w:rsidRPr="00DF0AF6">
              <w:rPr>
                <w:rFonts w:ascii="Times New Roman" w:hAnsi="Times New Roman" w:cs="Times New Roman"/>
                <w:sz w:val="28"/>
                <w:szCs w:val="28"/>
                <w:lang w:val="vi-VN"/>
              </w:rPr>
              <w:t xml:space="preserve">Việc chia sẻ thông tin phải bảo đảm: </w:t>
            </w:r>
          </w:p>
          <w:p w14:paraId="5091D904" w14:textId="06069825"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B3664A" w:rsidRPr="00DF0AF6">
              <w:rPr>
                <w:rFonts w:ascii="Times New Roman" w:hAnsi="Times New Roman" w:cs="Times New Roman"/>
                <w:sz w:val="28"/>
                <w:szCs w:val="28"/>
                <w:lang w:val="vi-VN"/>
              </w:rPr>
              <w:t xml:space="preserve">Bảo mật; </w:t>
            </w:r>
          </w:p>
          <w:p w14:paraId="1D1ECA4D" w14:textId="68B6793B" w:rsidR="00B77E79" w:rsidRPr="00DF0AF6" w:rsidRDefault="003C4AF1" w:rsidP="003C4AF1">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B3664A" w:rsidRPr="00DF0AF6">
              <w:rPr>
                <w:rFonts w:ascii="Times New Roman" w:hAnsi="Times New Roman" w:cs="Times New Roman"/>
                <w:sz w:val="28"/>
                <w:szCs w:val="28"/>
                <w:lang w:val="vi-VN"/>
              </w:rPr>
              <w:t>Phù hợp pháp luật Việt Nam và thông lệ quốc tế.</w:t>
            </w:r>
          </w:p>
        </w:tc>
      </w:tr>
      <w:tr w:rsidR="00B3664A" w:rsidRPr="00DF0AF6" w14:paraId="15BA32A1" w14:textId="77777777" w:rsidTr="00C45A23">
        <w:tc>
          <w:tcPr>
            <w:tcW w:w="3260" w:type="dxa"/>
            <w:vAlign w:val="center"/>
          </w:tcPr>
          <w:p w14:paraId="3E0D4A9A" w14:textId="77777777" w:rsidR="00B3664A" w:rsidRPr="00DF0AF6" w:rsidRDefault="00B3664A" w:rsidP="00B77E79">
            <w:pPr>
              <w:spacing w:before="120" w:after="120"/>
              <w:jc w:val="center"/>
              <w:rPr>
                <w:rFonts w:ascii="Times New Roman" w:hAnsi="Times New Roman" w:cs="Times New Roman"/>
                <w:b/>
                <w:bCs/>
                <w:sz w:val="28"/>
                <w:szCs w:val="28"/>
                <w:u w:val="single"/>
              </w:rPr>
            </w:pPr>
          </w:p>
        </w:tc>
        <w:tc>
          <w:tcPr>
            <w:tcW w:w="4253" w:type="dxa"/>
          </w:tcPr>
          <w:p w14:paraId="1EF3CD17" w14:textId="0844693B" w:rsidR="00B3664A" w:rsidRPr="00DF0AF6" w:rsidRDefault="00B3664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kiểm soát rủi ro và an ninh tài chính</w:t>
            </w:r>
          </w:p>
        </w:tc>
        <w:tc>
          <w:tcPr>
            <w:tcW w:w="6095" w:type="dxa"/>
          </w:tcPr>
          <w:p w14:paraId="24B58EDD" w14:textId="77777777" w:rsidR="00B3664A" w:rsidRPr="003C4AF1" w:rsidRDefault="00B3664A" w:rsidP="003C4AF1">
            <w:pPr>
              <w:spacing w:before="120" w:after="120"/>
              <w:jc w:val="both"/>
              <w:rPr>
                <w:rFonts w:ascii="Times New Roman" w:hAnsi="Times New Roman" w:cs="Times New Roman"/>
                <w:sz w:val="28"/>
                <w:szCs w:val="28"/>
              </w:rPr>
            </w:pPr>
            <w:r w:rsidRPr="003C4AF1">
              <w:rPr>
                <w:rFonts w:ascii="Times New Roman" w:hAnsi="Times New Roman" w:cs="Times New Roman"/>
                <w:sz w:val="28"/>
                <w:szCs w:val="28"/>
              </w:rPr>
              <w:t xml:space="preserve">Cơ quan quản lý có trách nhiệm kiểm soát: </w:t>
            </w:r>
          </w:p>
          <w:p w14:paraId="64366BBB" w14:textId="3BF1D1C0" w:rsidR="00B3664A" w:rsidRPr="003C4AF1" w:rsidRDefault="003C4AF1" w:rsidP="003C4AF1">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B3664A" w:rsidRPr="003C4AF1">
              <w:rPr>
                <w:rFonts w:ascii="Times New Roman" w:hAnsi="Times New Roman" w:cs="Times New Roman"/>
                <w:sz w:val="28"/>
                <w:szCs w:val="28"/>
              </w:rPr>
              <w:t xml:space="preserve">Rủi ro hệ thống; </w:t>
            </w:r>
          </w:p>
          <w:p w14:paraId="16CFCEA9" w14:textId="261EDA06" w:rsidR="00B3664A" w:rsidRPr="003C4AF1" w:rsidRDefault="003C4AF1" w:rsidP="003C4AF1">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B3664A" w:rsidRPr="003C4AF1">
              <w:rPr>
                <w:rFonts w:ascii="Times New Roman" w:hAnsi="Times New Roman" w:cs="Times New Roman"/>
                <w:sz w:val="28"/>
                <w:szCs w:val="28"/>
              </w:rPr>
              <w:t xml:space="preserve">Rủi ro lan truyền từ thị trường quốc tế; </w:t>
            </w:r>
          </w:p>
          <w:p w14:paraId="3D37E82F" w14:textId="54B49B9E" w:rsidR="00B3664A" w:rsidRPr="003C4AF1" w:rsidRDefault="003C4AF1" w:rsidP="003C4AF1">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B3664A" w:rsidRPr="003C4AF1">
              <w:rPr>
                <w:rFonts w:ascii="Times New Roman" w:hAnsi="Times New Roman" w:cs="Times New Roman"/>
                <w:sz w:val="28"/>
                <w:szCs w:val="28"/>
              </w:rPr>
              <w:t xml:space="preserve">Rủi ro liên quan đến dòng vốn và ngoại hối. </w:t>
            </w:r>
          </w:p>
          <w:p w14:paraId="24D33528" w14:textId="612E8D7E" w:rsidR="00B3664A" w:rsidRPr="003C4AF1" w:rsidRDefault="003C4AF1" w:rsidP="003C4AF1">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B3664A" w:rsidRPr="003C4AF1">
              <w:rPr>
                <w:rFonts w:ascii="Times New Roman" w:hAnsi="Times New Roman" w:cs="Times New Roman"/>
                <w:sz w:val="28"/>
                <w:szCs w:val="28"/>
              </w:rPr>
              <w:t xml:space="preserve">Áp dụng các biện pháp: </w:t>
            </w:r>
          </w:p>
          <w:p w14:paraId="55AB1074" w14:textId="0E3D6CBB" w:rsidR="00B3664A" w:rsidRPr="003C4AF1" w:rsidRDefault="003C4AF1" w:rsidP="003C4AF1">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B3664A" w:rsidRPr="003C4AF1">
              <w:rPr>
                <w:rFonts w:ascii="Times New Roman" w:hAnsi="Times New Roman" w:cs="Times New Roman"/>
                <w:sz w:val="28"/>
                <w:szCs w:val="28"/>
              </w:rPr>
              <w:t xml:space="preserve">Giám sát giao dịch; </w:t>
            </w:r>
          </w:p>
          <w:p w14:paraId="1EA31293" w14:textId="2019E5E5" w:rsidR="00B3664A" w:rsidRPr="003C4AF1" w:rsidRDefault="003C4AF1" w:rsidP="003C4AF1">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B3664A" w:rsidRPr="003C4AF1">
              <w:rPr>
                <w:rFonts w:ascii="Times New Roman" w:hAnsi="Times New Roman" w:cs="Times New Roman"/>
                <w:sz w:val="28"/>
                <w:szCs w:val="28"/>
              </w:rPr>
              <w:t xml:space="preserve">Kiểm soát dòng tiền; </w:t>
            </w:r>
          </w:p>
          <w:p w14:paraId="0A0FA85A" w14:textId="6453F4E1" w:rsidR="00B3664A" w:rsidRPr="00DF0AF6" w:rsidRDefault="003C4AF1" w:rsidP="003C4AF1">
            <w:pPr>
              <w:spacing w:before="120" w:after="120"/>
              <w:jc w:val="both"/>
              <w:rPr>
                <w:rFonts w:ascii="Times New Roman" w:hAnsi="Times New Roman" w:cs="Times New Roman"/>
                <w:b/>
                <w:bCs/>
                <w:sz w:val="28"/>
                <w:szCs w:val="28"/>
                <w:lang w:val="vi-VN"/>
              </w:rPr>
            </w:pPr>
            <w:r>
              <w:rPr>
                <w:rFonts w:ascii="Times New Roman" w:hAnsi="Times New Roman" w:cs="Times New Roman"/>
                <w:sz w:val="28"/>
                <w:szCs w:val="28"/>
              </w:rPr>
              <w:t xml:space="preserve">- </w:t>
            </w:r>
            <w:r w:rsidR="00B3664A" w:rsidRPr="003C4AF1">
              <w:rPr>
                <w:rFonts w:ascii="Times New Roman" w:hAnsi="Times New Roman" w:cs="Times New Roman"/>
                <w:sz w:val="28"/>
                <w:szCs w:val="28"/>
              </w:rPr>
              <w:t>Phòng chống rửa tiền theo quy định của pháp luật.</w:t>
            </w:r>
          </w:p>
        </w:tc>
      </w:tr>
      <w:tr w:rsidR="00B3664A" w:rsidRPr="00DF0AF6" w14:paraId="5C1C0DE2" w14:textId="77777777" w:rsidTr="00C45A23">
        <w:tc>
          <w:tcPr>
            <w:tcW w:w="3260" w:type="dxa"/>
            <w:vAlign w:val="center"/>
          </w:tcPr>
          <w:p w14:paraId="01EA65B1" w14:textId="77777777" w:rsidR="00B3664A" w:rsidRPr="00DF0AF6" w:rsidRDefault="00B3664A" w:rsidP="00B77E79">
            <w:pPr>
              <w:spacing w:before="120" w:after="120"/>
              <w:jc w:val="center"/>
              <w:rPr>
                <w:rFonts w:ascii="Times New Roman" w:hAnsi="Times New Roman" w:cs="Times New Roman"/>
                <w:b/>
                <w:bCs/>
                <w:sz w:val="28"/>
                <w:szCs w:val="28"/>
                <w:u w:val="single"/>
              </w:rPr>
            </w:pPr>
          </w:p>
        </w:tc>
        <w:tc>
          <w:tcPr>
            <w:tcW w:w="4253" w:type="dxa"/>
          </w:tcPr>
          <w:p w14:paraId="184BE0AA" w14:textId="511703C7" w:rsidR="00B3664A" w:rsidRPr="00DF0AF6" w:rsidRDefault="00B3664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lộ trình hội nhập</w:t>
            </w:r>
          </w:p>
        </w:tc>
        <w:tc>
          <w:tcPr>
            <w:tcW w:w="6095" w:type="dxa"/>
          </w:tcPr>
          <w:p w14:paraId="42946356" w14:textId="34F51A28" w:rsidR="00B3664A" w:rsidRPr="003C4AF1" w:rsidRDefault="003C4AF1" w:rsidP="003C4AF1">
            <w:pPr>
              <w:spacing w:before="120" w:after="120"/>
              <w:jc w:val="both"/>
              <w:rPr>
                <w:rFonts w:ascii="Times New Roman" w:hAnsi="Times New Roman" w:cs="Times New Roman"/>
                <w:sz w:val="28"/>
                <w:szCs w:val="28"/>
              </w:rPr>
            </w:pPr>
            <w:r>
              <w:rPr>
                <w:rFonts w:ascii="Times New Roman" w:hAnsi="Times New Roman" w:cs="Times New Roman"/>
                <w:b/>
                <w:bCs/>
                <w:sz w:val="28"/>
                <w:szCs w:val="28"/>
              </w:rPr>
              <w:t xml:space="preserve">- </w:t>
            </w:r>
            <w:r w:rsidR="00B3664A" w:rsidRPr="003C4AF1">
              <w:rPr>
                <w:rFonts w:ascii="Times New Roman" w:hAnsi="Times New Roman" w:cs="Times New Roman"/>
                <w:sz w:val="28"/>
                <w:szCs w:val="28"/>
              </w:rPr>
              <w:t xml:space="preserve">Việc kết nối và hội nhập thị trường được thực hiện theo lộ trình phù hợp với điều kiện phát triển của thị trường và năng lực quản lý nhà nước. </w:t>
            </w:r>
          </w:p>
          <w:p w14:paraId="51B3A2D9" w14:textId="0C99351D" w:rsidR="00B3664A" w:rsidRPr="003C4AF1" w:rsidRDefault="003C4AF1" w:rsidP="003C4AF1">
            <w:pPr>
              <w:spacing w:before="120" w:after="120"/>
              <w:jc w:val="both"/>
              <w:rPr>
                <w:rFonts w:ascii="Times New Roman" w:hAnsi="Times New Roman" w:cs="Times New Roman"/>
                <w:sz w:val="28"/>
                <w:szCs w:val="28"/>
              </w:rPr>
            </w:pPr>
            <w:r w:rsidRPr="003C4AF1">
              <w:rPr>
                <w:rFonts w:ascii="Times New Roman" w:hAnsi="Times New Roman" w:cs="Times New Roman"/>
                <w:sz w:val="28"/>
                <w:szCs w:val="28"/>
              </w:rPr>
              <w:t xml:space="preserve">- </w:t>
            </w:r>
            <w:r w:rsidR="00B3664A" w:rsidRPr="003C4AF1">
              <w:rPr>
                <w:rFonts w:ascii="Times New Roman" w:hAnsi="Times New Roman" w:cs="Times New Roman"/>
                <w:sz w:val="28"/>
                <w:szCs w:val="28"/>
              </w:rPr>
              <w:t xml:space="preserve">Chính phủ quy định cụ thể: </w:t>
            </w:r>
          </w:p>
          <w:p w14:paraId="737B390B" w14:textId="69F7081E" w:rsidR="00B3664A" w:rsidRPr="003C4AF1" w:rsidRDefault="003C4AF1" w:rsidP="003C4AF1">
            <w:pPr>
              <w:spacing w:before="120" w:after="12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3664A" w:rsidRPr="003C4AF1">
              <w:rPr>
                <w:rFonts w:ascii="Times New Roman" w:hAnsi="Times New Roman" w:cs="Times New Roman"/>
                <w:sz w:val="28"/>
                <w:szCs w:val="28"/>
              </w:rPr>
              <w:t xml:space="preserve">Giai đoạn triển khai; </w:t>
            </w:r>
          </w:p>
          <w:p w14:paraId="59484F82" w14:textId="107A37CA" w:rsidR="00B3664A" w:rsidRPr="003C4AF1" w:rsidRDefault="003C4AF1" w:rsidP="003C4AF1">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B3664A" w:rsidRPr="003C4AF1">
              <w:rPr>
                <w:rFonts w:ascii="Times New Roman" w:hAnsi="Times New Roman" w:cs="Times New Roman"/>
                <w:sz w:val="28"/>
                <w:szCs w:val="28"/>
              </w:rPr>
              <w:t xml:space="preserve">Phạm vi kết nối; </w:t>
            </w:r>
          </w:p>
          <w:p w14:paraId="31F6976D" w14:textId="58D5CECA" w:rsidR="00B3664A" w:rsidRPr="00DF0AF6" w:rsidRDefault="003C4AF1" w:rsidP="003C4AF1">
            <w:pPr>
              <w:spacing w:before="120" w:after="120"/>
              <w:jc w:val="both"/>
              <w:rPr>
                <w:rFonts w:ascii="Times New Roman" w:hAnsi="Times New Roman" w:cs="Times New Roman"/>
                <w:b/>
                <w:bCs/>
                <w:sz w:val="28"/>
                <w:szCs w:val="28"/>
                <w:lang w:val="vi-VN"/>
              </w:rPr>
            </w:pPr>
            <w:r>
              <w:rPr>
                <w:rFonts w:ascii="Times New Roman" w:hAnsi="Times New Roman" w:cs="Times New Roman"/>
                <w:sz w:val="28"/>
                <w:szCs w:val="28"/>
              </w:rPr>
              <w:t xml:space="preserve">+ </w:t>
            </w:r>
            <w:r w:rsidR="00B3664A" w:rsidRPr="003C4AF1">
              <w:rPr>
                <w:rFonts w:ascii="Times New Roman" w:hAnsi="Times New Roman" w:cs="Times New Roman"/>
                <w:sz w:val="28"/>
                <w:szCs w:val="28"/>
              </w:rPr>
              <w:t>Điều kiện tham gia.</w:t>
            </w:r>
          </w:p>
        </w:tc>
      </w:tr>
      <w:tr w:rsidR="00B3664A" w:rsidRPr="00DF0AF6" w14:paraId="0F5E7556" w14:textId="77777777" w:rsidTr="00C45A23">
        <w:tc>
          <w:tcPr>
            <w:tcW w:w="3260" w:type="dxa"/>
            <w:vAlign w:val="center"/>
          </w:tcPr>
          <w:p w14:paraId="0FABCA32" w14:textId="77777777" w:rsidR="00B3664A" w:rsidRPr="00DF0AF6" w:rsidRDefault="00B3664A" w:rsidP="00B77E79">
            <w:pPr>
              <w:spacing w:before="120" w:after="120"/>
              <w:jc w:val="center"/>
              <w:rPr>
                <w:rFonts w:ascii="Times New Roman" w:hAnsi="Times New Roman" w:cs="Times New Roman"/>
                <w:b/>
                <w:bCs/>
                <w:sz w:val="28"/>
                <w:szCs w:val="28"/>
                <w:u w:val="single"/>
              </w:rPr>
            </w:pPr>
          </w:p>
        </w:tc>
        <w:tc>
          <w:tcPr>
            <w:tcW w:w="4253" w:type="dxa"/>
          </w:tcPr>
          <w:p w14:paraId="4C789E21" w14:textId="5D870E70" w:rsidR="00B3664A" w:rsidRPr="00DF0AF6" w:rsidRDefault="00B3664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giao Chính phủ chi tiết</w:t>
            </w:r>
          </w:p>
        </w:tc>
        <w:tc>
          <w:tcPr>
            <w:tcW w:w="6095" w:type="dxa"/>
          </w:tcPr>
          <w:p w14:paraId="2249E50D" w14:textId="77777777" w:rsidR="00B3664A" w:rsidRPr="003C4AF1" w:rsidRDefault="00B3664A" w:rsidP="003C4AF1">
            <w:pPr>
              <w:spacing w:before="120" w:after="120"/>
              <w:jc w:val="both"/>
              <w:rPr>
                <w:rFonts w:ascii="Times New Roman" w:hAnsi="Times New Roman" w:cs="Times New Roman"/>
                <w:sz w:val="28"/>
                <w:szCs w:val="28"/>
              </w:rPr>
            </w:pPr>
            <w:r w:rsidRPr="003C4AF1">
              <w:rPr>
                <w:rFonts w:ascii="Times New Roman" w:hAnsi="Times New Roman" w:cs="Times New Roman"/>
                <w:sz w:val="28"/>
                <w:szCs w:val="28"/>
              </w:rPr>
              <w:t>Chính phủ quy định chi tiết các nội dung sau:</w:t>
            </w:r>
          </w:p>
          <w:p w14:paraId="07E4DEC5" w14:textId="2E67B9B0" w:rsidR="00B3664A" w:rsidRPr="003C4AF1" w:rsidRDefault="003C4AF1" w:rsidP="003C4AF1">
            <w:pPr>
              <w:spacing w:before="120" w:after="120"/>
              <w:jc w:val="both"/>
              <w:rPr>
                <w:rFonts w:ascii="Times New Roman" w:hAnsi="Times New Roman" w:cs="Times New Roman"/>
                <w:sz w:val="28"/>
                <w:szCs w:val="28"/>
              </w:rPr>
            </w:pPr>
            <w:r w:rsidRPr="003C4AF1">
              <w:rPr>
                <w:rFonts w:ascii="Times New Roman" w:hAnsi="Times New Roman" w:cs="Times New Roman"/>
                <w:sz w:val="28"/>
                <w:szCs w:val="28"/>
              </w:rPr>
              <w:t xml:space="preserve">- </w:t>
            </w:r>
            <w:r w:rsidR="00B3664A" w:rsidRPr="003C4AF1">
              <w:rPr>
                <w:rFonts w:ascii="Times New Roman" w:hAnsi="Times New Roman" w:cs="Times New Roman"/>
                <w:sz w:val="28"/>
                <w:szCs w:val="28"/>
              </w:rPr>
              <w:t xml:space="preserve">Điều kiện kết nối với Sở giao dịch quốc tế; </w:t>
            </w:r>
          </w:p>
          <w:p w14:paraId="7242EFA3" w14:textId="3B2C104A" w:rsidR="00B3664A" w:rsidRPr="003C4AF1" w:rsidRDefault="003C4AF1" w:rsidP="003C4AF1">
            <w:pPr>
              <w:spacing w:before="120" w:after="120"/>
              <w:jc w:val="both"/>
              <w:rPr>
                <w:rFonts w:ascii="Times New Roman" w:hAnsi="Times New Roman" w:cs="Times New Roman"/>
                <w:sz w:val="28"/>
                <w:szCs w:val="28"/>
              </w:rPr>
            </w:pPr>
            <w:r w:rsidRPr="003C4AF1">
              <w:rPr>
                <w:rFonts w:ascii="Times New Roman" w:hAnsi="Times New Roman" w:cs="Times New Roman"/>
                <w:sz w:val="28"/>
                <w:szCs w:val="28"/>
              </w:rPr>
              <w:t xml:space="preserve">- </w:t>
            </w:r>
            <w:r w:rsidR="00B3664A" w:rsidRPr="003C4AF1">
              <w:rPr>
                <w:rFonts w:ascii="Times New Roman" w:hAnsi="Times New Roman" w:cs="Times New Roman"/>
                <w:sz w:val="28"/>
                <w:szCs w:val="28"/>
              </w:rPr>
              <w:t xml:space="preserve">Tiêu chí công nhận tương đương pháp lý; </w:t>
            </w:r>
          </w:p>
          <w:p w14:paraId="0CF02E07" w14:textId="6CB57875" w:rsidR="00B3664A" w:rsidRPr="003C4AF1" w:rsidRDefault="003C4AF1" w:rsidP="003C4AF1">
            <w:pPr>
              <w:spacing w:before="120" w:after="120"/>
              <w:jc w:val="both"/>
              <w:rPr>
                <w:rFonts w:ascii="Times New Roman" w:hAnsi="Times New Roman" w:cs="Times New Roman"/>
                <w:sz w:val="28"/>
                <w:szCs w:val="28"/>
              </w:rPr>
            </w:pPr>
            <w:r w:rsidRPr="003C4AF1">
              <w:rPr>
                <w:rFonts w:ascii="Times New Roman" w:hAnsi="Times New Roman" w:cs="Times New Roman"/>
                <w:sz w:val="28"/>
                <w:szCs w:val="28"/>
              </w:rPr>
              <w:t xml:space="preserve">- </w:t>
            </w:r>
            <w:r w:rsidR="00B3664A" w:rsidRPr="003C4AF1">
              <w:rPr>
                <w:rFonts w:ascii="Times New Roman" w:hAnsi="Times New Roman" w:cs="Times New Roman"/>
                <w:sz w:val="28"/>
                <w:szCs w:val="28"/>
              </w:rPr>
              <w:t xml:space="preserve">Cơ chế quản lý giao dịch xuyên biên giới; </w:t>
            </w:r>
          </w:p>
          <w:p w14:paraId="75226A54" w14:textId="554CA1EC" w:rsidR="00B3664A" w:rsidRPr="003C4AF1" w:rsidRDefault="003C4AF1" w:rsidP="003C4AF1">
            <w:pPr>
              <w:spacing w:before="120" w:after="120"/>
              <w:jc w:val="both"/>
              <w:rPr>
                <w:rFonts w:ascii="Times New Roman" w:hAnsi="Times New Roman" w:cs="Times New Roman"/>
                <w:sz w:val="28"/>
                <w:szCs w:val="28"/>
              </w:rPr>
            </w:pPr>
            <w:r w:rsidRPr="003C4AF1">
              <w:rPr>
                <w:rFonts w:ascii="Times New Roman" w:hAnsi="Times New Roman" w:cs="Times New Roman"/>
                <w:sz w:val="28"/>
                <w:szCs w:val="28"/>
              </w:rPr>
              <w:t xml:space="preserve">- </w:t>
            </w:r>
            <w:r w:rsidR="00B3664A" w:rsidRPr="003C4AF1">
              <w:rPr>
                <w:rFonts w:ascii="Times New Roman" w:hAnsi="Times New Roman" w:cs="Times New Roman"/>
                <w:sz w:val="28"/>
                <w:szCs w:val="28"/>
              </w:rPr>
              <w:t xml:space="preserve">Quản lý ngoại hối, thanh toán; </w:t>
            </w:r>
          </w:p>
          <w:p w14:paraId="445603AA" w14:textId="5067CB19" w:rsidR="00B3664A" w:rsidRPr="003C4AF1" w:rsidRDefault="003C4AF1" w:rsidP="003C4AF1">
            <w:pPr>
              <w:spacing w:before="120" w:after="120"/>
              <w:jc w:val="both"/>
              <w:rPr>
                <w:rFonts w:ascii="Times New Roman" w:hAnsi="Times New Roman" w:cs="Times New Roman"/>
                <w:sz w:val="28"/>
                <w:szCs w:val="28"/>
              </w:rPr>
            </w:pPr>
            <w:r w:rsidRPr="003C4AF1">
              <w:rPr>
                <w:rFonts w:ascii="Times New Roman" w:hAnsi="Times New Roman" w:cs="Times New Roman"/>
                <w:sz w:val="28"/>
                <w:szCs w:val="28"/>
              </w:rPr>
              <w:t xml:space="preserve">- </w:t>
            </w:r>
            <w:r w:rsidR="00B3664A" w:rsidRPr="003C4AF1">
              <w:rPr>
                <w:rFonts w:ascii="Times New Roman" w:hAnsi="Times New Roman" w:cs="Times New Roman"/>
                <w:sz w:val="28"/>
                <w:szCs w:val="28"/>
              </w:rPr>
              <w:t xml:space="preserve">Cơ chế chia sẻ dữ liệu; </w:t>
            </w:r>
          </w:p>
          <w:p w14:paraId="32D76102" w14:textId="1E7B0687" w:rsidR="00B3664A" w:rsidRPr="003C4AF1" w:rsidRDefault="003C4AF1" w:rsidP="003C4AF1">
            <w:pPr>
              <w:spacing w:before="120" w:after="120"/>
              <w:jc w:val="both"/>
              <w:rPr>
                <w:rFonts w:ascii="Times New Roman" w:hAnsi="Times New Roman" w:cs="Times New Roman"/>
                <w:sz w:val="28"/>
                <w:szCs w:val="28"/>
              </w:rPr>
            </w:pPr>
            <w:r w:rsidRPr="003C4AF1">
              <w:rPr>
                <w:rFonts w:ascii="Times New Roman" w:hAnsi="Times New Roman" w:cs="Times New Roman"/>
                <w:sz w:val="28"/>
                <w:szCs w:val="28"/>
              </w:rPr>
              <w:t xml:space="preserve">- </w:t>
            </w:r>
            <w:r w:rsidR="00B3664A" w:rsidRPr="003C4AF1">
              <w:rPr>
                <w:rFonts w:ascii="Times New Roman" w:hAnsi="Times New Roman" w:cs="Times New Roman"/>
                <w:sz w:val="28"/>
                <w:szCs w:val="28"/>
              </w:rPr>
              <w:t xml:space="preserve">Biện pháp kiểm soát rủi ro; </w:t>
            </w:r>
          </w:p>
          <w:p w14:paraId="4A573A25" w14:textId="19D7B94C" w:rsidR="00B3664A" w:rsidRPr="00DF0AF6" w:rsidRDefault="003C4AF1" w:rsidP="003C4AF1">
            <w:pPr>
              <w:spacing w:before="120" w:after="120"/>
              <w:jc w:val="both"/>
              <w:rPr>
                <w:rFonts w:ascii="Times New Roman" w:hAnsi="Times New Roman" w:cs="Times New Roman"/>
                <w:b/>
                <w:bCs/>
                <w:sz w:val="28"/>
                <w:szCs w:val="28"/>
                <w:lang w:val="vi-VN"/>
              </w:rPr>
            </w:pPr>
            <w:r w:rsidRPr="003C4AF1">
              <w:rPr>
                <w:rFonts w:ascii="Times New Roman" w:hAnsi="Times New Roman" w:cs="Times New Roman"/>
                <w:sz w:val="28"/>
                <w:szCs w:val="28"/>
              </w:rPr>
              <w:t xml:space="preserve">- </w:t>
            </w:r>
            <w:r w:rsidR="00B3664A" w:rsidRPr="003C4AF1">
              <w:rPr>
                <w:rFonts w:ascii="Times New Roman" w:hAnsi="Times New Roman" w:cs="Times New Roman"/>
                <w:sz w:val="28"/>
                <w:szCs w:val="28"/>
              </w:rPr>
              <w:t>Cơ chế phối hợp liên ngành và quốc tế.</w:t>
            </w:r>
          </w:p>
        </w:tc>
      </w:tr>
      <w:tr w:rsidR="00904A98" w:rsidRPr="00DF0AF6" w14:paraId="71DF42D1" w14:textId="77777777" w:rsidTr="00C45A23">
        <w:tc>
          <w:tcPr>
            <w:tcW w:w="3260" w:type="dxa"/>
            <w:vAlign w:val="center"/>
          </w:tcPr>
          <w:p w14:paraId="033D8466" w14:textId="77777777" w:rsidR="00904A98" w:rsidRPr="00DF0AF6" w:rsidRDefault="00904A98" w:rsidP="00904A98">
            <w:pPr>
              <w:tabs>
                <w:tab w:val="left" w:pos="567"/>
                <w:tab w:val="left" w:pos="1080"/>
                <w:tab w:val="left" w:pos="1260"/>
              </w:tabs>
              <w:spacing w:before="120" w:line="264" w:lineRule="auto"/>
              <w:ind w:firstLine="720"/>
              <w:jc w:val="both"/>
              <w:rPr>
                <w:rFonts w:ascii="Times New Roman" w:eastAsia="Times New Roman" w:hAnsi="Times New Roman" w:cs="Times New Roman"/>
                <w:b/>
                <w:bCs/>
                <w:kern w:val="0"/>
                <w:sz w:val="28"/>
                <w:szCs w:val="28"/>
              </w:rPr>
            </w:pPr>
            <w:r w:rsidRPr="00DF0AF6">
              <w:rPr>
                <w:rFonts w:ascii="Times New Roman" w:eastAsia="Times New Roman" w:hAnsi="Times New Roman" w:cs="Times New Roman"/>
                <w:b/>
                <w:bCs/>
                <w:kern w:val="0"/>
                <w:sz w:val="28"/>
                <w:szCs w:val="28"/>
              </w:rPr>
              <w:t xml:space="preserve">Chính sách 7: </w:t>
            </w:r>
          </w:p>
          <w:p w14:paraId="08A43C6E" w14:textId="126336E4" w:rsidR="00904A98" w:rsidRPr="00DF0AF6" w:rsidRDefault="00904A98" w:rsidP="00904A98">
            <w:pPr>
              <w:tabs>
                <w:tab w:val="left" w:pos="567"/>
                <w:tab w:val="left" w:pos="1080"/>
                <w:tab w:val="left" w:pos="1260"/>
              </w:tabs>
              <w:spacing w:before="120" w:line="264" w:lineRule="auto"/>
              <w:jc w:val="center"/>
              <w:rPr>
                <w:rFonts w:ascii="Times New Roman" w:eastAsia="Times New Roman" w:hAnsi="Times New Roman" w:cs="Times New Roman"/>
                <w:b/>
                <w:bCs/>
                <w:kern w:val="0"/>
                <w:sz w:val="28"/>
                <w:szCs w:val="28"/>
              </w:rPr>
            </w:pPr>
            <w:r w:rsidRPr="00DF0AF6">
              <w:rPr>
                <w:rFonts w:ascii="Times New Roman" w:eastAsia="Times New Roman" w:hAnsi="Times New Roman" w:cs="Times New Roman"/>
                <w:b/>
                <w:bCs/>
                <w:kern w:val="0"/>
                <w:sz w:val="28"/>
                <w:szCs w:val="28"/>
              </w:rPr>
              <w:t>Chính sách chính sách đặc thù trong IFC và cơ chế ưu đãi</w:t>
            </w:r>
          </w:p>
          <w:p w14:paraId="37700437" w14:textId="77777777" w:rsidR="00904A98" w:rsidRPr="00DF0AF6" w:rsidRDefault="00904A98" w:rsidP="00B77E79">
            <w:pPr>
              <w:spacing w:before="120" w:after="120"/>
              <w:jc w:val="center"/>
              <w:rPr>
                <w:rFonts w:ascii="Times New Roman" w:hAnsi="Times New Roman" w:cs="Times New Roman"/>
                <w:b/>
                <w:bCs/>
                <w:sz w:val="28"/>
                <w:szCs w:val="28"/>
                <w:u w:val="single"/>
              </w:rPr>
            </w:pPr>
          </w:p>
        </w:tc>
        <w:tc>
          <w:tcPr>
            <w:tcW w:w="4253" w:type="dxa"/>
          </w:tcPr>
          <w:p w14:paraId="5F5E8E84" w14:textId="7F3B3969" w:rsidR="00904A98" w:rsidRPr="00DF0AF6" w:rsidRDefault="00B3664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phát triển thị trường</w:t>
            </w:r>
          </w:p>
        </w:tc>
        <w:tc>
          <w:tcPr>
            <w:tcW w:w="6095" w:type="dxa"/>
          </w:tcPr>
          <w:p w14:paraId="6E1ADB6E" w14:textId="67FFBE1E"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B3664A" w:rsidRPr="00DF0AF6">
              <w:rPr>
                <w:rFonts w:ascii="Times New Roman" w:hAnsi="Times New Roman" w:cs="Times New Roman"/>
                <w:sz w:val="28"/>
                <w:szCs w:val="28"/>
                <w:lang w:val="vi-VN"/>
              </w:rPr>
              <w:t xml:space="preserve">Nhà nước có chính sách phát triển thị trường giao dịch hàng hóa phái sinh theo hướng: </w:t>
            </w:r>
          </w:p>
          <w:p w14:paraId="1760FCB4" w14:textId="30DC7E8D"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 </w:t>
            </w:r>
            <w:r w:rsidR="00B3664A" w:rsidRPr="00DF0AF6">
              <w:rPr>
                <w:rFonts w:ascii="Times New Roman" w:hAnsi="Times New Roman" w:cs="Times New Roman"/>
                <w:sz w:val="28"/>
                <w:szCs w:val="28"/>
                <w:lang w:val="vi-VN"/>
              </w:rPr>
              <w:t xml:space="preserve">Đa dạng hóa chủ thể tham gia; </w:t>
            </w:r>
          </w:p>
          <w:p w14:paraId="7ECB5509" w14:textId="07638E67"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 </w:t>
            </w:r>
            <w:r w:rsidR="00B3664A" w:rsidRPr="00DF0AF6">
              <w:rPr>
                <w:rFonts w:ascii="Times New Roman" w:hAnsi="Times New Roman" w:cs="Times New Roman"/>
                <w:sz w:val="28"/>
                <w:szCs w:val="28"/>
                <w:lang w:val="vi-VN"/>
              </w:rPr>
              <w:t xml:space="preserve">Tăng thanh khoản thị trường; </w:t>
            </w:r>
          </w:p>
          <w:p w14:paraId="598A3DB1" w14:textId="29656547" w:rsidR="00B3664A" w:rsidRPr="00DF0AF6"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 </w:t>
            </w:r>
            <w:r w:rsidR="00B3664A" w:rsidRPr="00DF0AF6">
              <w:rPr>
                <w:rFonts w:ascii="Times New Roman" w:hAnsi="Times New Roman" w:cs="Times New Roman"/>
                <w:sz w:val="28"/>
                <w:szCs w:val="28"/>
                <w:lang w:val="vi-VN"/>
              </w:rPr>
              <w:t xml:space="preserve">Gắn kết với thị trường hàng hóa thực. </w:t>
            </w:r>
          </w:p>
          <w:p w14:paraId="498E444E" w14:textId="6FA943B1" w:rsidR="00904A98" w:rsidRPr="00DF0AF6" w:rsidRDefault="003C4AF1" w:rsidP="003C4AF1">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w:t>
            </w:r>
            <w:r w:rsidR="00B3664A" w:rsidRPr="00DF0AF6">
              <w:rPr>
                <w:rFonts w:ascii="Times New Roman" w:hAnsi="Times New Roman" w:cs="Times New Roman"/>
                <w:sz w:val="28"/>
                <w:szCs w:val="28"/>
                <w:lang w:val="vi-VN"/>
              </w:rPr>
              <w:t>Khuyến khích các tổ chức, cá nhân tham gia thị trường nhằm nâng cao hiệu quả phân bổ nguồn lực và phòng ngừa rủi ro giá.</w:t>
            </w:r>
          </w:p>
        </w:tc>
      </w:tr>
      <w:tr w:rsidR="00B3664A" w:rsidRPr="00DF0AF6" w14:paraId="68C1235B" w14:textId="77777777" w:rsidTr="00C45A23">
        <w:tc>
          <w:tcPr>
            <w:tcW w:w="3260" w:type="dxa"/>
            <w:vAlign w:val="center"/>
          </w:tcPr>
          <w:p w14:paraId="57888CA9" w14:textId="77777777" w:rsidR="00B3664A" w:rsidRPr="00DF0AF6" w:rsidRDefault="00B3664A" w:rsidP="00904A98">
            <w:pPr>
              <w:tabs>
                <w:tab w:val="left" w:pos="567"/>
                <w:tab w:val="left" w:pos="1080"/>
                <w:tab w:val="left" w:pos="1260"/>
              </w:tabs>
              <w:spacing w:before="120" w:line="264" w:lineRule="auto"/>
              <w:ind w:firstLine="720"/>
              <w:jc w:val="both"/>
              <w:rPr>
                <w:rFonts w:ascii="Times New Roman" w:eastAsia="Times New Roman" w:hAnsi="Times New Roman" w:cs="Times New Roman"/>
                <w:b/>
                <w:bCs/>
                <w:kern w:val="0"/>
                <w:sz w:val="28"/>
                <w:szCs w:val="28"/>
              </w:rPr>
            </w:pPr>
          </w:p>
        </w:tc>
        <w:tc>
          <w:tcPr>
            <w:tcW w:w="4253" w:type="dxa"/>
          </w:tcPr>
          <w:p w14:paraId="2C892722" w14:textId="08AB9AC2" w:rsidR="00B3664A" w:rsidRPr="00DF0AF6" w:rsidRDefault="00B3664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phân loại chủ thể tham gia</w:t>
            </w:r>
          </w:p>
        </w:tc>
        <w:tc>
          <w:tcPr>
            <w:tcW w:w="6095" w:type="dxa"/>
          </w:tcPr>
          <w:p w14:paraId="444E950E" w14:textId="722498FE" w:rsidR="00B3664A" w:rsidRPr="003C4AF1"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b/>
                <w:bCs/>
                <w:sz w:val="28"/>
                <w:szCs w:val="28"/>
              </w:rPr>
              <w:t xml:space="preserve">- </w:t>
            </w:r>
            <w:r w:rsidR="00B3664A" w:rsidRPr="003C4AF1">
              <w:rPr>
                <w:rFonts w:ascii="Times New Roman" w:hAnsi="Times New Roman" w:cs="Times New Roman"/>
                <w:sz w:val="28"/>
                <w:szCs w:val="28"/>
                <w:lang w:val="vi-VN"/>
              </w:rPr>
              <w:t xml:space="preserve">Chủ thể tham gia thị trường được phân loại theo: </w:t>
            </w:r>
          </w:p>
          <w:p w14:paraId="15B92037" w14:textId="6847FBDF"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 </w:t>
            </w:r>
            <w:r w:rsidR="00B3664A" w:rsidRPr="003C4AF1">
              <w:rPr>
                <w:rFonts w:ascii="Times New Roman" w:hAnsi="Times New Roman" w:cs="Times New Roman"/>
                <w:sz w:val="28"/>
                <w:szCs w:val="28"/>
                <w:lang w:val="vi-VN"/>
              </w:rPr>
              <w:t xml:space="preserve">Mức độ chuyên nghiệp; </w:t>
            </w:r>
          </w:p>
          <w:p w14:paraId="7A15A78F" w14:textId="75A4467A"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 </w:t>
            </w:r>
            <w:r w:rsidR="00B3664A" w:rsidRPr="003C4AF1">
              <w:rPr>
                <w:rFonts w:ascii="Times New Roman" w:hAnsi="Times New Roman" w:cs="Times New Roman"/>
                <w:sz w:val="28"/>
                <w:szCs w:val="28"/>
                <w:lang w:val="vi-VN"/>
              </w:rPr>
              <w:t xml:space="preserve">Năng lực tài chính; </w:t>
            </w:r>
          </w:p>
          <w:p w14:paraId="2BCA0107" w14:textId="31DCFC36"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 </w:t>
            </w:r>
            <w:r w:rsidR="00B3664A" w:rsidRPr="003C4AF1">
              <w:rPr>
                <w:rFonts w:ascii="Times New Roman" w:hAnsi="Times New Roman" w:cs="Times New Roman"/>
                <w:sz w:val="28"/>
                <w:szCs w:val="28"/>
                <w:lang w:val="vi-VN"/>
              </w:rPr>
              <w:t xml:space="preserve">Mục đích giao dịch. </w:t>
            </w:r>
          </w:p>
          <w:p w14:paraId="7F96288E" w14:textId="5EBA3B6A"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w:t>
            </w:r>
            <w:r w:rsidR="00B3664A" w:rsidRPr="003C4AF1">
              <w:rPr>
                <w:rFonts w:ascii="Times New Roman" w:hAnsi="Times New Roman" w:cs="Times New Roman"/>
                <w:sz w:val="28"/>
                <w:szCs w:val="28"/>
                <w:lang w:val="vi-VN"/>
              </w:rPr>
              <w:t xml:space="preserve">Việc phân loại là cơ sở để: </w:t>
            </w:r>
          </w:p>
          <w:p w14:paraId="3E9EC693" w14:textId="28F0016A" w:rsidR="00B3664A" w:rsidRPr="003C4AF1"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3C4AF1">
              <w:rPr>
                <w:rFonts w:ascii="Times New Roman" w:hAnsi="Times New Roman" w:cs="Times New Roman"/>
                <w:sz w:val="28"/>
                <w:szCs w:val="28"/>
                <w:lang w:val="vi-VN"/>
              </w:rPr>
              <w:t xml:space="preserve">+ </w:t>
            </w:r>
            <w:r w:rsidR="00B3664A" w:rsidRPr="003C4AF1">
              <w:rPr>
                <w:rFonts w:ascii="Times New Roman" w:hAnsi="Times New Roman" w:cs="Times New Roman"/>
                <w:sz w:val="28"/>
                <w:szCs w:val="28"/>
                <w:lang w:val="vi-VN"/>
              </w:rPr>
              <w:t xml:space="preserve">Áp dụng cơ chế quản lý; </w:t>
            </w:r>
          </w:p>
          <w:p w14:paraId="6C34B9F6" w14:textId="6BBAE4FB"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 </w:t>
            </w:r>
            <w:r w:rsidR="00B3664A" w:rsidRPr="003C4AF1">
              <w:rPr>
                <w:rFonts w:ascii="Times New Roman" w:hAnsi="Times New Roman" w:cs="Times New Roman"/>
                <w:sz w:val="28"/>
                <w:szCs w:val="28"/>
                <w:lang w:val="vi-VN"/>
              </w:rPr>
              <w:t xml:space="preserve">Thiết kế nghĩa vụ và quyền phù hợp; </w:t>
            </w:r>
          </w:p>
          <w:p w14:paraId="24AF00DF" w14:textId="7183A67C" w:rsidR="00B3664A" w:rsidRPr="00DF0AF6" w:rsidRDefault="003C4AF1" w:rsidP="003C4AF1">
            <w:pPr>
              <w:spacing w:before="120" w:after="120"/>
              <w:jc w:val="both"/>
              <w:rPr>
                <w:rFonts w:ascii="Times New Roman" w:hAnsi="Times New Roman" w:cs="Times New Roman"/>
                <w:b/>
                <w:bCs/>
                <w:sz w:val="28"/>
                <w:szCs w:val="28"/>
                <w:lang w:val="vi-VN"/>
              </w:rPr>
            </w:pPr>
            <w:r w:rsidRPr="003C4AF1">
              <w:rPr>
                <w:rFonts w:ascii="Times New Roman" w:hAnsi="Times New Roman" w:cs="Times New Roman"/>
                <w:sz w:val="28"/>
                <w:szCs w:val="28"/>
                <w:lang w:val="vi-VN"/>
              </w:rPr>
              <w:t xml:space="preserve"> + </w:t>
            </w:r>
            <w:r w:rsidR="00B3664A" w:rsidRPr="003C4AF1">
              <w:rPr>
                <w:rFonts w:ascii="Times New Roman" w:hAnsi="Times New Roman" w:cs="Times New Roman"/>
                <w:sz w:val="28"/>
                <w:szCs w:val="28"/>
                <w:lang w:val="vi-VN"/>
              </w:rPr>
              <w:t>Bảo vệ nhà đầu tư.</w:t>
            </w:r>
          </w:p>
        </w:tc>
      </w:tr>
      <w:tr w:rsidR="00B3664A" w:rsidRPr="00DF0AF6" w14:paraId="0F411295" w14:textId="77777777" w:rsidTr="00C45A23">
        <w:tc>
          <w:tcPr>
            <w:tcW w:w="3260" w:type="dxa"/>
            <w:vAlign w:val="center"/>
          </w:tcPr>
          <w:p w14:paraId="78A9CF94" w14:textId="77777777" w:rsidR="00B3664A" w:rsidRPr="00DF0AF6" w:rsidRDefault="00B3664A" w:rsidP="00904A98">
            <w:pPr>
              <w:tabs>
                <w:tab w:val="left" w:pos="567"/>
                <w:tab w:val="left" w:pos="1080"/>
                <w:tab w:val="left" w:pos="1260"/>
              </w:tabs>
              <w:spacing w:before="120" w:line="264" w:lineRule="auto"/>
              <w:ind w:firstLine="720"/>
              <w:jc w:val="both"/>
              <w:rPr>
                <w:rFonts w:ascii="Times New Roman" w:eastAsia="Times New Roman" w:hAnsi="Times New Roman" w:cs="Times New Roman"/>
                <w:b/>
                <w:bCs/>
                <w:kern w:val="0"/>
                <w:sz w:val="28"/>
                <w:szCs w:val="28"/>
              </w:rPr>
            </w:pPr>
          </w:p>
        </w:tc>
        <w:tc>
          <w:tcPr>
            <w:tcW w:w="4253" w:type="dxa"/>
          </w:tcPr>
          <w:p w14:paraId="258D4E63" w14:textId="7770520D" w:rsidR="00B3664A" w:rsidRPr="00DF0AF6" w:rsidRDefault="00B3664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khuyến khích giao dịch tập trung</w:t>
            </w:r>
          </w:p>
        </w:tc>
        <w:tc>
          <w:tcPr>
            <w:tcW w:w="6095" w:type="dxa"/>
          </w:tcPr>
          <w:p w14:paraId="23BDEBBA" w14:textId="48420F50" w:rsidR="00B3664A" w:rsidRPr="003C4AF1"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b/>
                <w:bCs/>
                <w:sz w:val="28"/>
                <w:szCs w:val="28"/>
              </w:rPr>
              <w:t xml:space="preserve">- </w:t>
            </w:r>
            <w:r w:rsidR="00B3664A" w:rsidRPr="003C4AF1">
              <w:rPr>
                <w:rFonts w:ascii="Times New Roman" w:hAnsi="Times New Roman" w:cs="Times New Roman"/>
                <w:sz w:val="28"/>
                <w:szCs w:val="28"/>
                <w:lang w:val="vi-VN"/>
              </w:rPr>
              <w:t xml:space="preserve">Nhà nước khuyến khích giao dịch hàng hóa phái sinh thực hiện thông qua Sở giao dịch hàng hóa. </w:t>
            </w:r>
          </w:p>
          <w:p w14:paraId="4808FDE2" w14:textId="0E2A4D50"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w:t>
            </w:r>
            <w:r w:rsidR="00B3664A" w:rsidRPr="003C4AF1">
              <w:rPr>
                <w:rFonts w:ascii="Times New Roman" w:hAnsi="Times New Roman" w:cs="Times New Roman"/>
                <w:sz w:val="28"/>
                <w:szCs w:val="28"/>
                <w:lang w:val="vi-VN"/>
              </w:rPr>
              <w:t xml:space="preserve">Cơ chế khuyến khích nhằm: </w:t>
            </w:r>
          </w:p>
          <w:p w14:paraId="1C00B39A" w14:textId="5DF5E0E2"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 </w:t>
            </w:r>
            <w:r w:rsidR="00B3664A" w:rsidRPr="003C4AF1">
              <w:rPr>
                <w:rFonts w:ascii="Times New Roman" w:hAnsi="Times New Roman" w:cs="Times New Roman"/>
                <w:sz w:val="28"/>
                <w:szCs w:val="28"/>
                <w:lang w:val="vi-VN"/>
              </w:rPr>
              <w:t xml:space="preserve">Tăng tính minh bạch; </w:t>
            </w:r>
          </w:p>
          <w:p w14:paraId="61F6CF05" w14:textId="42C4F809"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 </w:t>
            </w:r>
            <w:r w:rsidR="00B3664A" w:rsidRPr="003C4AF1">
              <w:rPr>
                <w:rFonts w:ascii="Times New Roman" w:hAnsi="Times New Roman" w:cs="Times New Roman"/>
                <w:sz w:val="28"/>
                <w:szCs w:val="28"/>
                <w:lang w:val="vi-VN"/>
              </w:rPr>
              <w:t xml:space="preserve">Chuẩn hóa hoạt động giao dịch; </w:t>
            </w:r>
          </w:p>
          <w:p w14:paraId="3904FBEA" w14:textId="3C01AD07" w:rsidR="00B3664A" w:rsidRPr="00DF0AF6" w:rsidRDefault="003C4AF1" w:rsidP="003C4AF1">
            <w:pPr>
              <w:spacing w:before="120" w:after="120"/>
              <w:jc w:val="both"/>
              <w:rPr>
                <w:rFonts w:ascii="Times New Roman" w:hAnsi="Times New Roman" w:cs="Times New Roman"/>
                <w:b/>
                <w:bCs/>
                <w:sz w:val="28"/>
                <w:szCs w:val="28"/>
                <w:lang w:val="vi-VN"/>
              </w:rPr>
            </w:pPr>
            <w:r w:rsidRPr="003C4AF1">
              <w:rPr>
                <w:rFonts w:ascii="Times New Roman" w:hAnsi="Times New Roman" w:cs="Times New Roman"/>
                <w:sz w:val="28"/>
                <w:szCs w:val="28"/>
                <w:lang w:val="vi-VN"/>
              </w:rPr>
              <w:t xml:space="preserve"> + </w:t>
            </w:r>
            <w:r w:rsidR="00B3664A" w:rsidRPr="003C4AF1">
              <w:rPr>
                <w:rFonts w:ascii="Times New Roman" w:hAnsi="Times New Roman" w:cs="Times New Roman"/>
                <w:sz w:val="28"/>
                <w:szCs w:val="28"/>
                <w:lang w:val="vi-VN"/>
              </w:rPr>
              <w:t>Nâng cao hiệu quả giám sát thị trường.</w:t>
            </w:r>
          </w:p>
        </w:tc>
      </w:tr>
      <w:tr w:rsidR="00B3664A" w:rsidRPr="00DF0AF6" w14:paraId="3B84A575" w14:textId="77777777" w:rsidTr="00C45A23">
        <w:tc>
          <w:tcPr>
            <w:tcW w:w="3260" w:type="dxa"/>
            <w:vAlign w:val="center"/>
          </w:tcPr>
          <w:p w14:paraId="28FA798A" w14:textId="77777777" w:rsidR="00B3664A" w:rsidRPr="00DF0AF6" w:rsidRDefault="00B3664A" w:rsidP="00904A98">
            <w:pPr>
              <w:tabs>
                <w:tab w:val="left" w:pos="567"/>
                <w:tab w:val="left" w:pos="1080"/>
                <w:tab w:val="left" w:pos="1260"/>
              </w:tabs>
              <w:spacing w:before="120" w:line="264" w:lineRule="auto"/>
              <w:ind w:firstLine="720"/>
              <w:jc w:val="both"/>
              <w:rPr>
                <w:rFonts w:ascii="Times New Roman" w:eastAsia="Times New Roman" w:hAnsi="Times New Roman" w:cs="Times New Roman"/>
                <w:b/>
                <w:bCs/>
                <w:kern w:val="0"/>
                <w:sz w:val="28"/>
                <w:szCs w:val="28"/>
              </w:rPr>
            </w:pPr>
          </w:p>
        </w:tc>
        <w:tc>
          <w:tcPr>
            <w:tcW w:w="4253" w:type="dxa"/>
          </w:tcPr>
          <w:p w14:paraId="2C157B8D" w14:textId="2E391BDE" w:rsidR="00B3664A" w:rsidRPr="00DF0AF6" w:rsidRDefault="00B3664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cơ chế thúc đẩy thanh khoản</w:t>
            </w:r>
          </w:p>
        </w:tc>
        <w:tc>
          <w:tcPr>
            <w:tcW w:w="6095" w:type="dxa"/>
          </w:tcPr>
          <w:p w14:paraId="3008488B" w14:textId="1040DA0B"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rPr>
              <w:t xml:space="preserve">- </w:t>
            </w:r>
            <w:r w:rsidR="00B3664A" w:rsidRPr="003C4AF1">
              <w:rPr>
                <w:rFonts w:ascii="Times New Roman" w:hAnsi="Times New Roman" w:cs="Times New Roman"/>
                <w:sz w:val="28"/>
                <w:szCs w:val="28"/>
                <w:lang w:val="vi-VN"/>
              </w:rPr>
              <w:t xml:space="preserve">Nhà nước có chính sách thúc đẩy thanh khoản thị trường thông qua: </w:t>
            </w:r>
          </w:p>
          <w:p w14:paraId="48D3D00A" w14:textId="7D08E805"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rPr>
              <w:t xml:space="preserve"> + </w:t>
            </w:r>
            <w:r w:rsidR="00B3664A" w:rsidRPr="003C4AF1">
              <w:rPr>
                <w:rFonts w:ascii="Times New Roman" w:hAnsi="Times New Roman" w:cs="Times New Roman"/>
                <w:sz w:val="28"/>
                <w:szCs w:val="28"/>
                <w:lang w:val="vi-VN"/>
              </w:rPr>
              <w:t xml:space="preserve">Khuyến khích chủ thể tham gia; </w:t>
            </w:r>
          </w:p>
          <w:p w14:paraId="00E0FDC8" w14:textId="518242DE"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rPr>
              <w:t xml:space="preserve"> + </w:t>
            </w:r>
            <w:r w:rsidR="00B3664A" w:rsidRPr="003C4AF1">
              <w:rPr>
                <w:rFonts w:ascii="Times New Roman" w:hAnsi="Times New Roman" w:cs="Times New Roman"/>
                <w:sz w:val="28"/>
                <w:szCs w:val="28"/>
                <w:lang w:val="vi-VN"/>
              </w:rPr>
              <w:t xml:space="preserve">Hỗ trợ phát triển thành viên thị trường; </w:t>
            </w:r>
          </w:p>
          <w:p w14:paraId="52749595" w14:textId="1895E861"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rPr>
              <w:t xml:space="preserve"> + </w:t>
            </w:r>
            <w:r w:rsidR="00B3664A" w:rsidRPr="003C4AF1">
              <w:rPr>
                <w:rFonts w:ascii="Times New Roman" w:hAnsi="Times New Roman" w:cs="Times New Roman"/>
                <w:sz w:val="28"/>
                <w:szCs w:val="28"/>
                <w:lang w:val="vi-VN"/>
              </w:rPr>
              <w:t xml:space="preserve">Khuyến khích hoạt động tạo lập thị trường. </w:t>
            </w:r>
          </w:p>
          <w:p w14:paraId="4F319096" w14:textId="4E8D23F9" w:rsidR="00B3664A" w:rsidRPr="00DF0AF6" w:rsidRDefault="003C4AF1" w:rsidP="003C4AF1">
            <w:pPr>
              <w:spacing w:before="120" w:after="120"/>
              <w:jc w:val="both"/>
              <w:rPr>
                <w:rFonts w:ascii="Times New Roman" w:hAnsi="Times New Roman" w:cs="Times New Roman"/>
                <w:b/>
                <w:bCs/>
                <w:sz w:val="28"/>
                <w:szCs w:val="28"/>
                <w:lang w:val="vi-VN"/>
              </w:rPr>
            </w:pPr>
            <w:r w:rsidRPr="003C4AF1">
              <w:rPr>
                <w:rFonts w:ascii="Times New Roman" w:hAnsi="Times New Roman" w:cs="Times New Roman"/>
                <w:sz w:val="28"/>
                <w:szCs w:val="28"/>
              </w:rPr>
              <w:lastRenderedPageBreak/>
              <w:t xml:space="preserve">- </w:t>
            </w:r>
            <w:r w:rsidR="00B3664A" w:rsidRPr="003C4AF1">
              <w:rPr>
                <w:rFonts w:ascii="Times New Roman" w:hAnsi="Times New Roman" w:cs="Times New Roman"/>
                <w:sz w:val="28"/>
                <w:szCs w:val="28"/>
                <w:lang w:val="vi-VN"/>
              </w:rPr>
              <w:t>Chính sách cụ thể do Chính phủ quy định phù hợp với từng giai đoạn phát triển.</w:t>
            </w:r>
          </w:p>
        </w:tc>
      </w:tr>
      <w:tr w:rsidR="00B3664A" w:rsidRPr="00DF0AF6" w14:paraId="775FC8A0" w14:textId="77777777" w:rsidTr="00C45A23">
        <w:tc>
          <w:tcPr>
            <w:tcW w:w="3260" w:type="dxa"/>
            <w:vAlign w:val="center"/>
          </w:tcPr>
          <w:p w14:paraId="25988AAE" w14:textId="77777777" w:rsidR="00B3664A" w:rsidRPr="00DF0AF6" w:rsidRDefault="00B3664A" w:rsidP="00904A98">
            <w:pPr>
              <w:tabs>
                <w:tab w:val="left" w:pos="567"/>
                <w:tab w:val="left" w:pos="1080"/>
                <w:tab w:val="left" w:pos="1260"/>
              </w:tabs>
              <w:spacing w:before="120" w:line="264" w:lineRule="auto"/>
              <w:ind w:firstLine="720"/>
              <w:jc w:val="both"/>
              <w:rPr>
                <w:rFonts w:ascii="Times New Roman" w:eastAsia="Times New Roman" w:hAnsi="Times New Roman" w:cs="Times New Roman"/>
                <w:b/>
                <w:bCs/>
                <w:kern w:val="0"/>
                <w:sz w:val="28"/>
                <w:szCs w:val="28"/>
              </w:rPr>
            </w:pPr>
          </w:p>
        </w:tc>
        <w:tc>
          <w:tcPr>
            <w:tcW w:w="4253" w:type="dxa"/>
          </w:tcPr>
          <w:p w14:paraId="680CF293" w14:textId="61A1864E" w:rsidR="00B3664A" w:rsidRPr="00DF0AF6" w:rsidRDefault="00B3664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về cơ chế đặc thù trong IFC</w:t>
            </w:r>
          </w:p>
        </w:tc>
        <w:tc>
          <w:tcPr>
            <w:tcW w:w="6095" w:type="dxa"/>
          </w:tcPr>
          <w:p w14:paraId="554BA689" w14:textId="6D31C6DA" w:rsidR="00B3664A" w:rsidRPr="003C4AF1" w:rsidRDefault="003C4AF1" w:rsidP="003C4AF1">
            <w:pPr>
              <w:spacing w:before="120" w:after="120"/>
              <w:jc w:val="both"/>
              <w:rPr>
                <w:rFonts w:ascii="Times New Roman" w:hAnsi="Times New Roman" w:cs="Times New Roman"/>
                <w:sz w:val="28"/>
                <w:szCs w:val="28"/>
                <w:lang w:val="vi-VN"/>
              </w:rPr>
            </w:pPr>
            <w:r>
              <w:rPr>
                <w:rFonts w:ascii="Times New Roman" w:hAnsi="Times New Roman" w:cs="Times New Roman"/>
                <w:b/>
                <w:bCs/>
                <w:sz w:val="28"/>
                <w:szCs w:val="28"/>
              </w:rPr>
              <w:t xml:space="preserve">- </w:t>
            </w:r>
            <w:r w:rsidR="00B3664A" w:rsidRPr="003C4AF1">
              <w:rPr>
                <w:rFonts w:ascii="Times New Roman" w:hAnsi="Times New Roman" w:cs="Times New Roman"/>
                <w:sz w:val="28"/>
                <w:szCs w:val="28"/>
                <w:lang w:val="vi-VN"/>
              </w:rPr>
              <w:t xml:space="preserve">Sở giao dịch hàng hóa trong IFC được áp dụng cơ chế đặc thù theo quy định của pháp luật có liên quan. </w:t>
            </w:r>
          </w:p>
          <w:p w14:paraId="5240C616" w14:textId="7E7B3492"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w:t>
            </w:r>
            <w:r w:rsidR="00B3664A" w:rsidRPr="003C4AF1">
              <w:rPr>
                <w:rFonts w:ascii="Times New Roman" w:hAnsi="Times New Roman" w:cs="Times New Roman"/>
                <w:sz w:val="28"/>
                <w:szCs w:val="28"/>
                <w:lang w:val="vi-VN"/>
              </w:rPr>
              <w:t xml:space="preserve">Cơ chế đặc thù bao gồm: </w:t>
            </w:r>
          </w:p>
          <w:p w14:paraId="19FC1E8C" w14:textId="580079A3"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 </w:t>
            </w:r>
            <w:r w:rsidR="00B3664A" w:rsidRPr="003C4AF1">
              <w:rPr>
                <w:rFonts w:ascii="Times New Roman" w:hAnsi="Times New Roman" w:cs="Times New Roman"/>
                <w:sz w:val="28"/>
                <w:szCs w:val="28"/>
                <w:lang w:val="vi-VN"/>
              </w:rPr>
              <w:t xml:space="preserve">Chính sách ưu đãi; </w:t>
            </w:r>
          </w:p>
          <w:p w14:paraId="782CB18E" w14:textId="254739F5"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 </w:t>
            </w:r>
            <w:r w:rsidR="00B3664A" w:rsidRPr="003C4AF1">
              <w:rPr>
                <w:rFonts w:ascii="Times New Roman" w:hAnsi="Times New Roman" w:cs="Times New Roman"/>
                <w:sz w:val="28"/>
                <w:szCs w:val="28"/>
                <w:lang w:val="vi-VN"/>
              </w:rPr>
              <w:t xml:space="preserve">Cơ chế vận hành linh hoạt; </w:t>
            </w:r>
          </w:p>
          <w:p w14:paraId="53C2E88A" w14:textId="36D774EE" w:rsidR="00B3664A" w:rsidRPr="00DF0AF6" w:rsidRDefault="003C4AF1" w:rsidP="003C4AF1">
            <w:pPr>
              <w:spacing w:before="120" w:after="120"/>
              <w:jc w:val="both"/>
              <w:rPr>
                <w:rFonts w:ascii="Times New Roman" w:hAnsi="Times New Roman" w:cs="Times New Roman"/>
                <w:b/>
                <w:bCs/>
                <w:sz w:val="28"/>
                <w:szCs w:val="28"/>
                <w:lang w:val="vi-VN"/>
              </w:rPr>
            </w:pPr>
            <w:r w:rsidRPr="003C4AF1">
              <w:rPr>
                <w:rFonts w:ascii="Times New Roman" w:hAnsi="Times New Roman" w:cs="Times New Roman"/>
                <w:sz w:val="28"/>
                <w:szCs w:val="28"/>
                <w:lang w:val="vi-VN"/>
              </w:rPr>
              <w:t xml:space="preserve"> + </w:t>
            </w:r>
            <w:r w:rsidR="00B3664A" w:rsidRPr="003C4AF1">
              <w:rPr>
                <w:rFonts w:ascii="Times New Roman" w:hAnsi="Times New Roman" w:cs="Times New Roman"/>
                <w:sz w:val="28"/>
                <w:szCs w:val="28"/>
                <w:lang w:val="vi-VN"/>
              </w:rPr>
              <w:t>Điều kiện tham gia thị trường.</w:t>
            </w:r>
          </w:p>
        </w:tc>
      </w:tr>
      <w:tr w:rsidR="00B3664A" w:rsidRPr="00DF0AF6" w14:paraId="2CB502B1" w14:textId="77777777" w:rsidTr="00C45A23">
        <w:tc>
          <w:tcPr>
            <w:tcW w:w="3260" w:type="dxa"/>
            <w:vAlign w:val="center"/>
          </w:tcPr>
          <w:p w14:paraId="75E42F6B" w14:textId="77777777" w:rsidR="00B3664A" w:rsidRPr="00DF0AF6" w:rsidRDefault="00B3664A" w:rsidP="00904A98">
            <w:pPr>
              <w:tabs>
                <w:tab w:val="left" w:pos="567"/>
                <w:tab w:val="left" w:pos="1080"/>
                <w:tab w:val="left" w:pos="1260"/>
              </w:tabs>
              <w:spacing w:before="120" w:line="264" w:lineRule="auto"/>
              <w:ind w:firstLine="720"/>
              <w:jc w:val="both"/>
              <w:rPr>
                <w:rFonts w:ascii="Times New Roman" w:eastAsia="Times New Roman" w:hAnsi="Times New Roman" w:cs="Times New Roman"/>
                <w:b/>
                <w:bCs/>
                <w:kern w:val="0"/>
                <w:sz w:val="28"/>
                <w:szCs w:val="28"/>
              </w:rPr>
            </w:pPr>
          </w:p>
        </w:tc>
        <w:tc>
          <w:tcPr>
            <w:tcW w:w="4253" w:type="dxa"/>
          </w:tcPr>
          <w:p w14:paraId="4DFC01EC" w14:textId="74BC15FD" w:rsidR="00B3664A" w:rsidRPr="00DF0AF6" w:rsidRDefault="00B3664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đối với Sở giao dịch ngoài IFC</w:t>
            </w:r>
          </w:p>
        </w:tc>
        <w:tc>
          <w:tcPr>
            <w:tcW w:w="6095" w:type="dxa"/>
          </w:tcPr>
          <w:p w14:paraId="351A1D28" w14:textId="22A74A4D"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w:t>
            </w:r>
            <w:r w:rsidR="00B3664A" w:rsidRPr="003C4AF1">
              <w:rPr>
                <w:rFonts w:ascii="Times New Roman" w:hAnsi="Times New Roman" w:cs="Times New Roman"/>
                <w:sz w:val="28"/>
                <w:szCs w:val="28"/>
                <w:lang w:val="vi-VN"/>
              </w:rPr>
              <w:t xml:space="preserve">Nhà nước có chính sách phát triển Sở giao dịch hàng hóa ngoài IFC nhằm: </w:t>
            </w:r>
          </w:p>
          <w:p w14:paraId="45DD4DF7" w14:textId="54A29DB1"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 </w:t>
            </w:r>
            <w:r w:rsidR="00B3664A" w:rsidRPr="003C4AF1">
              <w:rPr>
                <w:rFonts w:ascii="Times New Roman" w:hAnsi="Times New Roman" w:cs="Times New Roman"/>
                <w:sz w:val="28"/>
                <w:szCs w:val="28"/>
                <w:lang w:val="vi-VN"/>
              </w:rPr>
              <w:t xml:space="preserve">Mở rộng thị trường; </w:t>
            </w:r>
          </w:p>
          <w:p w14:paraId="5604CCAE" w14:textId="7C2CFF8D"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 </w:t>
            </w:r>
            <w:r w:rsidR="00B3664A" w:rsidRPr="003C4AF1">
              <w:rPr>
                <w:rFonts w:ascii="Times New Roman" w:hAnsi="Times New Roman" w:cs="Times New Roman"/>
                <w:sz w:val="28"/>
                <w:szCs w:val="28"/>
                <w:lang w:val="vi-VN"/>
              </w:rPr>
              <w:t xml:space="preserve">Phát huy lợi thế hàng hóa trong nước. </w:t>
            </w:r>
          </w:p>
          <w:p w14:paraId="112D01C9" w14:textId="2C9AB25C"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w:t>
            </w:r>
            <w:r w:rsidR="00B3664A" w:rsidRPr="003C4AF1">
              <w:rPr>
                <w:rFonts w:ascii="Times New Roman" w:hAnsi="Times New Roman" w:cs="Times New Roman"/>
                <w:sz w:val="28"/>
                <w:szCs w:val="28"/>
                <w:lang w:val="vi-VN"/>
              </w:rPr>
              <w:t xml:space="preserve">Bảo đảm: </w:t>
            </w:r>
          </w:p>
          <w:p w14:paraId="06AA35F1" w14:textId="66319E1D" w:rsidR="00B3664A" w:rsidRPr="003C4AF1" w:rsidRDefault="003C4AF1" w:rsidP="003C4AF1">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 xml:space="preserve"> +</w:t>
            </w:r>
            <w:r w:rsidR="00B3664A" w:rsidRPr="003C4AF1">
              <w:rPr>
                <w:rFonts w:ascii="Times New Roman" w:hAnsi="Times New Roman" w:cs="Times New Roman"/>
                <w:sz w:val="28"/>
                <w:szCs w:val="28"/>
                <w:lang w:val="vi-VN"/>
              </w:rPr>
              <w:t xml:space="preserve">Cạnh tranh lành mạnh; </w:t>
            </w:r>
          </w:p>
          <w:p w14:paraId="57E2A3DC" w14:textId="5F0BC982" w:rsidR="00B3664A" w:rsidRPr="00DF0AF6" w:rsidRDefault="003C4AF1" w:rsidP="003C4AF1">
            <w:pPr>
              <w:spacing w:before="120" w:after="120"/>
              <w:jc w:val="both"/>
              <w:rPr>
                <w:rFonts w:ascii="Times New Roman" w:hAnsi="Times New Roman" w:cs="Times New Roman"/>
                <w:b/>
                <w:bCs/>
                <w:sz w:val="28"/>
                <w:szCs w:val="28"/>
                <w:lang w:val="vi-VN"/>
              </w:rPr>
            </w:pPr>
            <w:r w:rsidRPr="003C4AF1">
              <w:rPr>
                <w:rFonts w:ascii="Times New Roman" w:hAnsi="Times New Roman" w:cs="Times New Roman"/>
                <w:sz w:val="28"/>
                <w:szCs w:val="28"/>
                <w:lang w:val="vi-VN"/>
              </w:rPr>
              <w:t xml:space="preserve"> + </w:t>
            </w:r>
            <w:r w:rsidR="00B3664A" w:rsidRPr="003C4AF1">
              <w:rPr>
                <w:rFonts w:ascii="Times New Roman" w:hAnsi="Times New Roman" w:cs="Times New Roman"/>
                <w:sz w:val="28"/>
                <w:szCs w:val="28"/>
                <w:lang w:val="vi-VN"/>
              </w:rPr>
              <w:t>Không phân biệt đối xử bất hợp lý.</w:t>
            </w:r>
          </w:p>
        </w:tc>
      </w:tr>
      <w:tr w:rsidR="00B3664A" w:rsidRPr="00DF0AF6" w14:paraId="30C4516C" w14:textId="77777777" w:rsidTr="00C45A23">
        <w:tc>
          <w:tcPr>
            <w:tcW w:w="3260" w:type="dxa"/>
            <w:vAlign w:val="center"/>
          </w:tcPr>
          <w:p w14:paraId="735B5620" w14:textId="77777777" w:rsidR="00B3664A" w:rsidRPr="00DF0AF6" w:rsidRDefault="00B3664A" w:rsidP="00904A98">
            <w:pPr>
              <w:tabs>
                <w:tab w:val="left" w:pos="567"/>
                <w:tab w:val="left" w:pos="1080"/>
                <w:tab w:val="left" w:pos="1260"/>
              </w:tabs>
              <w:spacing w:before="120" w:line="264" w:lineRule="auto"/>
              <w:ind w:firstLine="720"/>
              <w:jc w:val="both"/>
              <w:rPr>
                <w:rFonts w:ascii="Times New Roman" w:eastAsia="Times New Roman" w:hAnsi="Times New Roman" w:cs="Times New Roman"/>
                <w:b/>
                <w:bCs/>
                <w:kern w:val="0"/>
                <w:sz w:val="28"/>
                <w:szCs w:val="28"/>
              </w:rPr>
            </w:pPr>
          </w:p>
        </w:tc>
        <w:tc>
          <w:tcPr>
            <w:tcW w:w="4253" w:type="dxa"/>
          </w:tcPr>
          <w:p w14:paraId="1203FC91" w14:textId="5774EE86" w:rsidR="00B3664A" w:rsidRPr="00DF0AF6" w:rsidRDefault="00B3664A" w:rsidP="00B77E79">
            <w:pPr>
              <w:spacing w:before="120" w:after="120"/>
              <w:jc w:val="both"/>
              <w:rPr>
                <w:rFonts w:ascii="Times New Roman" w:hAnsi="Times New Roman" w:cs="Times New Roman"/>
                <w:sz w:val="28"/>
                <w:szCs w:val="28"/>
              </w:rPr>
            </w:pPr>
            <w:r w:rsidRPr="00DF0AF6">
              <w:rPr>
                <w:rFonts w:ascii="Times New Roman" w:hAnsi="Times New Roman" w:cs="Times New Roman"/>
                <w:sz w:val="28"/>
                <w:szCs w:val="28"/>
              </w:rPr>
              <w:t>Quy định giao Chính phủ chi tiết</w:t>
            </w:r>
          </w:p>
        </w:tc>
        <w:tc>
          <w:tcPr>
            <w:tcW w:w="6095" w:type="dxa"/>
          </w:tcPr>
          <w:p w14:paraId="2FA49BF2" w14:textId="77777777" w:rsidR="00B3664A" w:rsidRPr="003C4AF1" w:rsidRDefault="00B3664A" w:rsidP="00B3664A">
            <w:pPr>
              <w:spacing w:before="120" w:after="120"/>
              <w:jc w:val="both"/>
              <w:rPr>
                <w:rFonts w:ascii="Times New Roman" w:hAnsi="Times New Roman" w:cs="Times New Roman"/>
                <w:sz w:val="28"/>
                <w:szCs w:val="28"/>
                <w:lang w:val="vi-VN"/>
              </w:rPr>
            </w:pPr>
            <w:r w:rsidRPr="003C4AF1">
              <w:rPr>
                <w:rFonts w:ascii="Times New Roman" w:hAnsi="Times New Roman" w:cs="Times New Roman"/>
                <w:sz w:val="28"/>
                <w:szCs w:val="28"/>
                <w:lang w:val="vi-VN"/>
              </w:rPr>
              <w:t>Chính phủ quy định chi tiết các nội dung sau:</w:t>
            </w:r>
          </w:p>
          <w:p w14:paraId="58FF5C6B" w14:textId="4C68842B" w:rsidR="00B3664A" w:rsidRPr="003C4AF1" w:rsidRDefault="0044275C"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B3664A" w:rsidRPr="003C4AF1">
              <w:rPr>
                <w:rFonts w:ascii="Times New Roman" w:hAnsi="Times New Roman" w:cs="Times New Roman"/>
                <w:sz w:val="28"/>
                <w:szCs w:val="28"/>
                <w:lang w:val="vi-VN"/>
              </w:rPr>
              <w:t xml:space="preserve">Tiêu chí phân loại chủ thể tham gia; </w:t>
            </w:r>
          </w:p>
          <w:p w14:paraId="578955FA" w14:textId="3FD41EF6" w:rsidR="00B3664A" w:rsidRPr="003C4AF1" w:rsidRDefault="0044275C"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B3664A" w:rsidRPr="003C4AF1">
              <w:rPr>
                <w:rFonts w:ascii="Times New Roman" w:hAnsi="Times New Roman" w:cs="Times New Roman"/>
                <w:sz w:val="28"/>
                <w:szCs w:val="28"/>
                <w:lang w:val="vi-VN"/>
              </w:rPr>
              <w:t xml:space="preserve">Điều kiện tham gia thị trường; </w:t>
            </w:r>
          </w:p>
          <w:p w14:paraId="4AB4413E" w14:textId="75593EEF" w:rsidR="00B3664A" w:rsidRPr="003C4AF1" w:rsidRDefault="0044275C"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B3664A" w:rsidRPr="003C4AF1">
              <w:rPr>
                <w:rFonts w:ascii="Times New Roman" w:hAnsi="Times New Roman" w:cs="Times New Roman"/>
                <w:sz w:val="28"/>
                <w:szCs w:val="28"/>
                <w:lang w:val="vi-VN"/>
              </w:rPr>
              <w:t xml:space="preserve">Cơ chế khuyến khích và ưu đãi; </w:t>
            </w:r>
          </w:p>
          <w:p w14:paraId="0037D72C" w14:textId="0162A7FC" w:rsidR="00B3664A" w:rsidRPr="003C4AF1" w:rsidRDefault="0044275C"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B3664A" w:rsidRPr="003C4AF1">
              <w:rPr>
                <w:rFonts w:ascii="Times New Roman" w:hAnsi="Times New Roman" w:cs="Times New Roman"/>
                <w:sz w:val="28"/>
                <w:szCs w:val="28"/>
                <w:lang w:val="vi-VN"/>
              </w:rPr>
              <w:t xml:space="preserve">Chính sách phát triển thanh khoản; </w:t>
            </w:r>
          </w:p>
          <w:p w14:paraId="794658D2" w14:textId="7BE1B379" w:rsidR="00B3664A" w:rsidRPr="003C4AF1" w:rsidRDefault="0044275C" w:rsidP="003C4AF1">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lastRenderedPageBreak/>
              <w:t xml:space="preserve">- </w:t>
            </w:r>
            <w:r w:rsidR="00B3664A" w:rsidRPr="003C4AF1">
              <w:rPr>
                <w:rFonts w:ascii="Times New Roman" w:hAnsi="Times New Roman" w:cs="Times New Roman"/>
                <w:sz w:val="28"/>
                <w:szCs w:val="28"/>
                <w:lang w:val="vi-VN"/>
              </w:rPr>
              <w:t xml:space="preserve">Cơ chế áp dụng đối với SGDHH trong IFC và ngoài IFC; </w:t>
            </w:r>
          </w:p>
          <w:p w14:paraId="3DFD12BA" w14:textId="7FE3CCAB" w:rsidR="00B3664A" w:rsidRPr="00DF0AF6" w:rsidRDefault="0044275C" w:rsidP="0044275C">
            <w:pPr>
              <w:spacing w:before="120" w:after="120"/>
              <w:jc w:val="both"/>
              <w:rPr>
                <w:rFonts w:ascii="Times New Roman" w:hAnsi="Times New Roman" w:cs="Times New Roman"/>
                <w:b/>
                <w:bCs/>
                <w:sz w:val="28"/>
                <w:szCs w:val="28"/>
                <w:lang w:val="vi-VN"/>
              </w:rPr>
            </w:pPr>
            <w:r>
              <w:rPr>
                <w:rFonts w:ascii="Times New Roman" w:hAnsi="Times New Roman" w:cs="Times New Roman"/>
                <w:sz w:val="28"/>
                <w:szCs w:val="28"/>
              </w:rPr>
              <w:t xml:space="preserve">- </w:t>
            </w:r>
            <w:r w:rsidR="00B3664A" w:rsidRPr="003C4AF1">
              <w:rPr>
                <w:rFonts w:ascii="Times New Roman" w:hAnsi="Times New Roman" w:cs="Times New Roman"/>
                <w:sz w:val="28"/>
                <w:szCs w:val="28"/>
                <w:lang w:val="vi-VN"/>
              </w:rPr>
              <w:t>Biện pháp hỗ trợ doanh nghiệp tham gia thị trường.</w:t>
            </w:r>
          </w:p>
        </w:tc>
      </w:tr>
    </w:tbl>
    <w:p w14:paraId="65C09450" w14:textId="2747C407" w:rsidR="00E00E92" w:rsidRPr="00DF0AF6" w:rsidRDefault="00BC6FA2" w:rsidP="00E00E92">
      <w:pPr>
        <w:spacing w:before="120" w:after="120" w:line="240" w:lineRule="auto"/>
        <w:jc w:val="both"/>
        <w:rPr>
          <w:rFonts w:ascii="Times New Roman" w:hAnsi="Times New Roman" w:cs="Times New Roman"/>
          <w:sz w:val="28"/>
          <w:szCs w:val="28"/>
        </w:rPr>
      </w:pPr>
      <w:r w:rsidRPr="00DF0AF6">
        <w:rPr>
          <w:rFonts w:ascii="Times New Roman" w:hAnsi="Times New Roman" w:cs="Times New Roman"/>
          <w:sz w:val="28"/>
          <w:szCs w:val="28"/>
        </w:rPr>
        <w:lastRenderedPageBreak/>
        <w:t xml:space="preserve"> </w:t>
      </w:r>
    </w:p>
    <w:p w14:paraId="07380A20" w14:textId="0BE92F57" w:rsidR="006B7861" w:rsidRPr="00DF0AF6" w:rsidRDefault="006B7861" w:rsidP="00E00E92">
      <w:pPr>
        <w:spacing w:before="120" w:after="120" w:line="240" w:lineRule="auto"/>
        <w:jc w:val="both"/>
        <w:rPr>
          <w:rFonts w:ascii="Times New Roman" w:hAnsi="Times New Roman" w:cs="Times New Roman"/>
          <w:sz w:val="28"/>
          <w:szCs w:val="28"/>
        </w:rPr>
      </w:pPr>
    </w:p>
    <w:p w14:paraId="0BC9DB8C" w14:textId="59F85383" w:rsidR="006B7861" w:rsidRDefault="006B7861" w:rsidP="00E00E92">
      <w:pPr>
        <w:spacing w:before="120" w:after="120" w:line="240" w:lineRule="auto"/>
        <w:jc w:val="both"/>
        <w:rPr>
          <w:rFonts w:ascii="Times New Roman" w:hAnsi="Times New Roman" w:cs="Times New Roman"/>
          <w:sz w:val="28"/>
          <w:szCs w:val="28"/>
        </w:rPr>
      </w:pPr>
    </w:p>
    <w:p w14:paraId="26A8B7A3" w14:textId="3199A309" w:rsidR="006B7861" w:rsidRDefault="006B7861" w:rsidP="00E00E92">
      <w:pPr>
        <w:spacing w:before="120" w:after="120" w:line="240" w:lineRule="auto"/>
        <w:jc w:val="both"/>
        <w:rPr>
          <w:rFonts w:ascii="Times New Roman" w:hAnsi="Times New Roman" w:cs="Times New Roman"/>
          <w:sz w:val="28"/>
          <w:szCs w:val="28"/>
        </w:rPr>
      </w:pPr>
    </w:p>
    <w:p w14:paraId="6E105A4C" w14:textId="04650123" w:rsidR="006B7861" w:rsidRDefault="006B7861" w:rsidP="00E00E92">
      <w:pPr>
        <w:spacing w:before="120" w:after="120" w:line="240" w:lineRule="auto"/>
        <w:jc w:val="both"/>
        <w:rPr>
          <w:rFonts w:ascii="Times New Roman" w:hAnsi="Times New Roman" w:cs="Times New Roman"/>
          <w:sz w:val="28"/>
          <w:szCs w:val="28"/>
        </w:rPr>
      </w:pPr>
    </w:p>
    <w:p w14:paraId="31E94201" w14:textId="5C95F33C" w:rsidR="006B7861" w:rsidRDefault="006B7861" w:rsidP="00E00E92">
      <w:pPr>
        <w:spacing w:before="120" w:after="120" w:line="240" w:lineRule="auto"/>
        <w:jc w:val="both"/>
        <w:rPr>
          <w:rFonts w:ascii="Times New Roman" w:hAnsi="Times New Roman" w:cs="Times New Roman"/>
          <w:sz w:val="28"/>
          <w:szCs w:val="28"/>
        </w:rPr>
      </w:pPr>
    </w:p>
    <w:p w14:paraId="7FA11A96" w14:textId="6285EBDE" w:rsidR="006B7861" w:rsidRDefault="006B7861" w:rsidP="00E00E92">
      <w:pPr>
        <w:spacing w:before="120" w:after="120" w:line="240" w:lineRule="auto"/>
        <w:jc w:val="both"/>
        <w:rPr>
          <w:rFonts w:ascii="Times New Roman" w:hAnsi="Times New Roman" w:cs="Times New Roman"/>
          <w:sz w:val="28"/>
          <w:szCs w:val="28"/>
        </w:rPr>
      </w:pPr>
    </w:p>
    <w:p w14:paraId="46B69BC2" w14:textId="668241D5" w:rsidR="006B7861" w:rsidRDefault="006B7861" w:rsidP="00E00E92">
      <w:pPr>
        <w:spacing w:before="120" w:after="120" w:line="240" w:lineRule="auto"/>
        <w:jc w:val="both"/>
        <w:rPr>
          <w:rFonts w:ascii="Times New Roman" w:hAnsi="Times New Roman" w:cs="Times New Roman"/>
          <w:sz w:val="28"/>
          <w:szCs w:val="28"/>
        </w:rPr>
      </w:pPr>
    </w:p>
    <w:p w14:paraId="2E2478D9" w14:textId="483CE8F6" w:rsidR="006B7861" w:rsidRDefault="006B7861" w:rsidP="00E00E92">
      <w:pPr>
        <w:spacing w:before="120" w:after="120" w:line="240" w:lineRule="auto"/>
        <w:jc w:val="both"/>
        <w:rPr>
          <w:rFonts w:ascii="Times New Roman" w:hAnsi="Times New Roman" w:cs="Times New Roman"/>
          <w:sz w:val="28"/>
          <w:szCs w:val="28"/>
        </w:rPr>
      </w:pPr>
    </w:p>
    <w:p w14:paraId="63C1EDD2" w14:textId="21CD83EE" w:rsidR="006B7861" w:rsidRDefault="006B7861" w:rsidP="00E00E92">
      <w:pPr>
        <w:spacing w:before="120" w:after="120" w:line="240" w:lineRule="auto"/>
        <w:jc w:val="both"/>
        <w:rPr>
          <w:rFonts w:ascii="Times New Roman" w:hAnsi="Times New Roman" w:cs="Times New Roman"/>
          <w:sz w:val="28"/>
          <w:szCs w:val="28"/>
        </w:rPr>
      </w:pPr>
    </w:p>
    <w:p w14:paraId="644B17DA" w14:textId="2FDEF098" w:rsidR="006B7861" w:rsidRDefault="006B7861" w:rsidP="00E00E92">
      <w:pPr>
        <w:spacing w:before="120" w:after="120" w:line="240" w:lineRule="auto"/>
        <w:jc w:val="both"/>
        <w:rPr>
          <w:rFonts w:ascii="Times New Roman" w:hAnsi="Times New Roman" w:cs="Times New Roman"/>
          <w:sz w:val="28"/>
          <w:szCs w:val="28"/>
        </w:rPr>
      </w:pPr>
    </w:p>
    <w:p w14:paraId="16C0CE5D" w14:textId="7DB982C6" w:rsidR="006B7861" w:rsidRDefault="006B7861" w:rsidP="00E00E92">
      <w:pPr>
        <w:spacing w:before="120" w:after="120" w:line="240" w:lineRule="auto"/>
        <w:jc w:val="both"/>
        <w:rPr>
          <w:rFonts w:ascii="Times New Roman" w:hAnsi="Times New Roman" w:cs="Times New Roman"/>
          <w:sz w:val="28"/>
          <w:szCs w:val="28"/>
        </w:rPr>
      </w:pPr>
    </w:p>
    <w:p w14:paraId="50DAE096" w14:textId="77E6C1AA" w:rsidR="006B7861" w:rsidRDefault="006B7861" w:rsidP="00E00E92">
      <w:pPr>
        <w:spacing w:before="120" w:after="120" w:line="240" w:lineRule="auto"/>
        <w:jc w:val="both"/>
        <w:rPr>
          <w:rFonts w:ascii="Times New Roman" w:hAnsi="Times New Roman" w:cs="Times New Roman"/>
          <w:sz w:val="28"/>
          <w:szCs w:val="28"/>
        </w:rPr>
      </w:pPr>
    </w:p>
    <w:p w14:paraId="6AA09B87" w14:textId="2E7B8527" w:rsidR="006B7861" w:rsidRDefault="006B7861" w:rsidP="00E00E92">
      <w:pPr>
        <w:spacing w:before="120" w:after="120" w:line="240" w:lineRule="auto"/>
        <w:jc w:val="both"/>
        <w:rPr>
          <w:rFonts w:ascii="Times New Roman" w:hAnsi="Times New Roman" w:cs="Times New Roman"/>
          <w:sz w:val="28"/>
          <w:szCs w:val="28"/>
        </w:rPr>
      </w:pPr>
    </w:p>
    <w:p w14:paraId="53AFED5A" w14:textId="1F317AC7" w:rsidR="006B7861" w:rsidRDefault="006B7861" w:rsidP="00E00E92">
      <w:pPr>
        <w:spacing w:before="120" w:after="120" w:line="240" w:lineRule="auto"/>
        <w:jc w:val="both"/>
        <w:rPr>
          <w:rFonts w:ascii="Times New Roman" w:hAnsi="Times New Roman" w:cs="Times New Roman"/>
          <w:sz w:val="28"/>
          <w:szCs w:val="28"/>
        </w:rPr>
      </w:pPr>
    </w:p>
    <w:p w14:paraId="483FD90B" w14:textId="5476500A" w:rsidR="006B7861" w:rsidRDefault="006B7861" w:rsidP="00E00E92">
      <w:pPr>
        <w:spacing w:before="120" w:after="120" w:line="240" w:lineRule="auto"/>
        <w:jc w:val="both"/>
        <w:rPr>
          <w:rFonts w:ascii="Times New Roman" w:hAnsi="Times New Roman" w:cs="Times New Roman"/>
          <w:sz w:val="28"/>
          <w:szCs w:val="28"/>
        </w:rPr>
      </w:pPr>
    </w:p>
    <w:p w14:paraId="59E96FB1" w14:textId="6B6EADE4" w:rsidR="006B7861" w:rsidRDefault="006B7861" w:rsidP="00E00E92">
      <w:pPr>
        <w:spacing w:before="120" w:after="120" w:line="240" w:lineRule="auto"/>
        <w:jc w:val="both"/>
        <w:rPr>
          <w:rFonts w:ascii="Times New Roman" w:hAnsi="Times New Roman" w:cs="Times New Roman"/>
          <w:sz w:val="28"/>
          <w:szCs w:val="28"/>
        </w:rPr>
      </w:pPr>
    </w:p>
    <w:p w14:paraId="5B18ED1C" w14:textId="77777777" w:rsidR="006B7861" w:rsidRDefault="006B7861" w:rsidP="00E00E92">
      <w:pPr>
        <w:spacing w:before="120" w:after="120" w:line="240" w:lineRule="auto"/>
        <w:jc w:val="both"/>
        <w:rPr>
          <w:rFonts w:ascii="Times New Roman" w:hAnsi="Times New Roman" w:cs="Times New Roman"/>
          <w:sz w:val="28"/>
          <w:szCs w:val="28"/>
        </w:rPr>
        <w:sectPr w:rsidR="006B7861" w:rsidSect="005E3E71">
          <w:headerReference w:type="default" r:id="rId7"/>
          <w:headerReference w:type="first" r:id="rId8"/>
          <w:pgSz w:w="16840" w:h="11907" w:orient="landscape" w:code="9"/>
          <w:pgMar w:top="1134" w:right="1134" w:bottom="1134" w:left="1701" w:header="340" w:footer="0" w:gutter="0"/>
          <w:paperSrc w:first="7" w:other="7"/>
          <w:cols w:space="720"/>
          <w:docGrid w:linePitch="360"/>
        </w:sectPr>
      </w:pPr>
    </w:p>
    <w:p w14:paraId="101206CE" w14:textId="48A5487C" w:rsidR="006B7861" w:rsidRPr="006B7861" w:rsidRDefault="006B7861" w:rsidP="006B7861">
      <w:pPr>
        <w:spacing w:before="120" w:after="120" w:line="240" w:lineRule="auto"/>
        <w:jc w:val="center"/>
        <w:rPr>
          <w:rFonts w:ascii="Times New Roman" w:hAnsi="Times New Roman" w:cs="Times New Roman"/>
          <w:b/>
          <w:bCs/>
          <w:sz w:val="28"/>
          <w:szCs w:val="28"/>
        </w:rPr>
      </w:pPr>
      <w:r w:rsidRPr="006B7861">
        <w:rPr>
          <w:rFonts w:ascii="Times New Roman" w:hAnsi="Times New Roman" w:cs="Times New Roman"/>
          <w:b/>
          <w:bCs/>
          <w:sz w:val="28"/>
          <w:szCs w:val="28"/>
        </w:rPr>
        <w:lastRenderedPageBreak/>
        <w:t>PHỤ LỤC:</w:t>
      </w:r>
    </w:p>
    <w:p w14:paraId="22CF5F84" w14:textId="77777777" w:rsidR="001945E4" w:rsidRDefault="006B7861" w:rsidP="006B7861">
      <w:pPr>
        <w:spacing w:before="120" w:after="120" w:line="240" w:lineRule="auto"/>
        <w:jc w:val="center"/>
        <w:rPr>
          <w:rFonts w:ascii="Times New Roman" w:hAnsi="Times New Roman" w:cs="Times New Roman"/>
          <w:b/>
          <w:bCs/>
          <w:sz w:val="28"/>
          <w:szCs w:val="28"/>
        </w:rPr>
      </w:pPr>
      <w:r w:rsidRPr="006B7861">
        <w:rPr>
          <w:rFonts w:ascii="Times New Roman" w:hAnsi="Times New Roman" w:cs="Times New Roman"/>
          <w:b/>
          <w:bCs/>
          <w:sz w:val="28"/>
          <w:szCs w:val="28"/>
        </w:rPr>
        <w:t xml:space="preserve">THUYẾT MINH QUY PHẠM HÓA CHÍNH SÁCH CỦA </w:t>
      </w:r>
    </w:p>
    <w:p w14:paraId="07DAABCB" w14:textId="2AF5CE95" w:rsidR="006B7861" w:rsidRDefault="006B7861" w:rsidP="006B7861">
      <w:pPr>
        <w:spacing w:before="120" w:after="120" w:line="240" w:lineRule="auto"/>
        <w:jc w:val="center"/>
        <w:rPr>
          <w:rFonts w:ascii="Times New Roman" w:hAnsi="Times New Roman" w:cs="Times New Roman"/>
          <w:b/>
          <w:bCs/>
          <w:sz w:val="28"/>
          <w:szCs w:val="28"/>
        </w:rPr>
      </w:pPr>
      <w:r w:rsidRPr="006B7861">
        <w:rPr>
          <w:rFonts w:ascii="Times New Roman" w:hAnsi="Times New Roman" w:cs="Times New Roman"/>
          <w:b/>
          <w:bCs/>
          <w:sz w:val="28"/>
          <w:szCs w:val="28"/>
        </w:rPr>
        <w:t>LUẬT GIAO DỊCH HÀNG HÓA PHÁI SINH</w:t>
      </w:r>
    </w:p>
    <w:p w14:paraId="3302EE9D" w14:textId="77777777" w:rsidR="00251D93" w:rsidRDefault="00251D93" w:rsidP="006B7861">
      <w:pPr>
        <w:spacing w:before="120" w:after="120" w:line="240" w:lineRule="auto"/>
        <w:jc w:val="center"/>
        <w:rPr>
          <w:rFonts w:ascii="Times New Roman" w:hAnsi="Times New Roman" w:cs="Times New Roman"/>
          <w:b/>
          <w:bCs/>
          <w:sz w:val="28"/>
          <w:szCs w:val="28"/>
        </w:rPr>
      </w:pPr>
    </w:p>
    <w:p w14:paraId="14BA4083" w14:textId="49F9BE12" w:rsidR="00E92AD0" w:rsidRPr="00534F70" w:rsidRDefault="00E92AD0" w:rsidP="00B450A0">
      <w:pPr>
        <w:pStyle w:val="NormalWeb"/>
        <w:tabs>
          <w:tab w:val="left" w:pos="709"/>
        </w:tabs>
        <w:spacing w:before="120" w:beforeAutospacing="0" w:after="120" w:afterAutospacing="0"/>
        <w:jc w:val="both"/>
        <w:rPr>
          <w:b/>
          <w:sz w:val="28"/>
          <w:szCs w:val="28"/>
        </w:rPr>
      </w:pPr>
      <w:r>
        <w:rPr>
          <w:b/>
          <w:bCs/>
          <w:sz w:val="28"/>
          <w:szCs w:val="28"/>
        </w:rPr>
        <w:tab/>
      </w:r>
      <w:r w:rsidR="00251D93">
        <w:rPr>
          <w:b/>
          <w:bCs/>
          <w:sz w:val="28"/>
          <w:szCs w:val="28"/>
        </w:rPr>
        <w:t xml:space="preserve">1. </w:t>
      </w:r>
      <w:r w:rsidR="00251D93" w:rsidRPr="00251D93">
        <w:rPr>
          <w:b/>
          <w:bCs/>
          <w:sz w:val="28"/>
          <w:szCs w:val="28"/>
        </w:rPr>
        <w:t xml:space="preserve">Chính sách 1: </w:t>
      </w:r>
      <w:r w:rsidRPr="00534F70">
        <w:rPr>
          <w:b/>
          <w:sz w:val="28"/>
          <w:szCs w:val="28"/>
        </w:rPr>
        <w:t>Xác lập khuôn khổ pháp lý và phạm vi điều chỉnh đối với hoạt động giao dịch hàng hóa phái sinh</w:t>
      </w:r>
    </w:p>
    <w:p w14:paraId="422EE7B3" w14:textId="77777777" w:rsidR="00AF6E11" w:rsidRPr="0044275C" w:rsidRDefault="00AF6E11" w:rsidP="00B450A0">
      <w:pPr>
        <w:pStyle w:val="NormalWeb"/>
        <w:tabs>
          <w:tab w:val="left" w:pos="709"/>
        </w:tabs>
        <w:spacing w:before="120" w:beforeAutospacing="0" w:after="120" w:afterAutospacing="0"/>
        <w:ind w:firstLine="720"/>
        <w:jc w:val="both"/>
        <w:rPr>
          <w:sz w:val="28"/>
          <w:szCs w:val="28"/>
          <w:lang w:val="vi-VN"/>
        </w:rPr>
      </w:pPr>
      <w:r w:rsidRPr="0044275C">
        <w:rPr>
          <w:sz w:val="28"/>
          <w:szCs w:val="28"/>
          <w:lang w:val="vi-VN"/>
        </w:rPr>
        <w:t>Chính sách nhằm thiết lập khuôn khổ pháp lý thống nhất, chuyên biệt ở cấp luật để điều chỉnh toàn diện hoạt động giao dịch hàng hóa phái sinh theo hướng bao quát, minh bạch, linh hoạt và hội nhập quốc tế, với các nội dung cốt lõi sau:</w:t>
      </w:r>
    </w:p>
    <w:p w14:paraId="4CD9ED2E" w14:textId="5EF9A3DD" w:rsidR="00AF6E11" w:rsidRPr="0044275C" w:rsidRDefault="00AF6E11" w:rsidP="00B450A0">
      <w:pPr>
        <w:pStyle w:val="NormalWeb"/>
        <w:tabs>
          <w:tab w:val="left" w:pos="709"/>
        </w:tabs>
        <w:spacing w:before="120" w:beforeAutospacing="0" w:after="120" w:afterAutospacing="0"/>
        <w:ind w:firstLine="720"/>
        <w:jc w:val="both"/>
        <w:rPr>
          <w:b/>
          <w:bCs/>
          <w:i/>
          <w:iCs/>
          <w:sz w:val="28"/>
          <w:szCs w:val="28"/>
          <w:lang w:val="vi-VN"/>
        </w:rPr>
      </w:pPr>
      <w:r w:rsidRPr="0044275C">
        <w:rPr>
          <w:b/>
          <w:bCs/>
          <w:i/>
          <w:iCs/>
          <w:sz w:val="28"/>
          <w:szCs w:val="28"/>
          <w:lang w:val="vi-VN"/>
        </w:rPr>
        <w:t>1.1. Xác lập phạm vi điều chỉnh</w:t>
      </w:r>
      <w:r w:rsidR="000342FC">
        <w:rPr>
          <w:b/>
          <w:bCs/>
          <w:i/>
          <w:iCs/>
          <w:sz w:val="28"/>
          <w:szCs w:val="28"/>
          <w:lang w:val="en-US"/>
        </w:rPr>
        <w:t xml:space="preserve"> và </w:t>
      </w:r>
      <w:r w:rsidRPr="0044275C">
        <w:rPr>
          <w:b/>
          <w:bCs/>
          <w:i/>
          <w:iCs/>
          <w:sz w:val="28"/>
          <w:szCs w:val="28"/>
          <w:lang w:val="vi-VN"/>
        </w:rPr>
        <w:t xml:space="preserve"> </w:t>
      </w:r>
      <w:r w:rsidR="000342FC" w:rsidRPr="00786ED5">
        <w:rPr>
          <w:b/>
          <w:bCs/>
          <w:i/>
          <w:iCs/>
          <w:sz w:val="28"/>
          <w:szCs w:val="28"/>
          <w:lang w:val="en-US"/>
        </w:rPr>
        <w:t>đối tượng áp dụng</w:t>
      </w:r>
      <w:r w:rsidR="000342FC" w:rsidRPr="0044275C">
        <w:rPr>
          <w:b/>
          <w:bCs/>
          <w:i/>
          <w:iCs/>
          <w:sz w:val="28"/>
          <w:szCs w:val="28"/>
          <w:lang w:val="vi-VN"/>
        </w:rPr>
        <w:t xml:space="preserve"> </w:t>
      </w:r>
    </w:p>
    <w:p w14:paraId="55C7B2A8" w14:textId="3FEA5ACD" w:rsidR="00AF6E11" w:rsidRPr="00786ED5" w:rsidRDefault="0044275C" w:rsidP="00B450A0">
      <w:pPr>
        <w:pStyle w:val="NormalWeb"/>
        <w:tabs>
          <w:tab w:val="left" w:pos="709"/>
        </w:tabs>
        <w:spacing w:before="120" w:beforeAutospacing="0" w:after="120" w:afterAutospacing="0"/>
        <w:jc w:val="both"/>
        <w:rPr>
          <w:sz w:val="28"/>
          <w:szCs w:val="28"/>
          <w:lang w:val="en-US"/>
        </w:rPr>
      </w:pPr>
      <w:r>
        <w:rPr>
          <w:i/>
          <w:iCs/>
          <w:sz w:val="28"/>
          <w:szCs w:val="28"/>
          <w:lang w:val="en-US"/>
        </w:rPr>
        <w:tab/>
      </w:r>
      <w:r w:rsidR="000342FC" w:rsidRPr="006630E3">
        <w:rPr>
          <w:sz w:val="28"/>
          <w:szCs w:val="28"/>
          <w:lang w:val="vi-VN"/>
        </w:rPr>
        <w:t xml:space="preserve">Dự thảo Luật được xây dựng theo hướng thiết lập một khuôn khổ pháp lý chuyên biệt, thống nhất để điều chỉnh toàn bộ hoạt động </w:t>
      </w:r>
      <w:r w:rsidR="000342FC">
        <w:rPr>
          <w:sz w:val="28"/>
          <w:szCs w:val="28"/>
          <w:lang w:val="en-US"/>
        </w:rPr>
        <w:t>g</w:t>
      </w:r>
      <w:r w:rsidR="000342FC" w:rsidRPr="0044275C">
        <w:rPr>
          <w:sz w:val="28"/>
          <w:szCs w:val="28"/>
          <w:lang w:val="vi-VN"/>
        </w:rPr>
        <w:t>iao dịch hàng hóa phái sinh</w:t>
      </w:r>
      <w:r w:rsidR="000342FC">
        <w:rPr>
          <w:sz w:val="28"/>
          <w:szCs w:val="28"/>
          <w:lang w:val="en-US"/>
        </w:rPr>
        <w:t>, g</w:t>
      </w:r>
      <w:r w:rsidR="000342FC" w:rsidRPr="0044275C">
        <w:rPr>
          <w:sz w:val="28"/>
          <w:szCs w:val="28"/>
          <w:lang w:val="vi-VN"/>
        </w:rPr>
        <w:t>iao dịch gắn với hàng hóa thực</w:t>
      </w:r>
      <w:r w:rsidR="000342FC" w:rsidRPr="006630E3">
        <w:rPr>
          <w:sz w:val="28"/>
          <w:szCs w:val="28"/>
          <w:lang w:val="vi-VN"/>
        </w:rPr>
        <w:t xml:space="preserve"> tại Việt Nam. Phạm vi điều chỉnh của Luật bao quát </w:t>
      </w:r>
      <w:r w:rsidR="000342FC">
        <w:rPr>
          <w:sz w:val="28"/>
          <w:szCs w:val="28"/>
          <w:lang w:val="en-US"/>
        </w:rPr>
        <w:t>t</w:t>
      </w:r>
      <w:r w:rsidR="00AF6E11" w:rsidRPr="0044275C">
        <w:rPr>
          <w:sz w:val="28"/>
          <w:szCs w:val="28"/>
          <w:lang w:val="vi-VN"/>
        </w:rPr>
        <w:t xml:space="preserve">hị trường tập trung (Sở giao dịch hàng hóa); </w:t>
      </w:r>
      <w:r w:rsidR="000342FC">
        <w:rPr>
          <w:sz w:val="28"/>
          <w:szCs w:val="28"/>
          <w:lang w:val="en-US"/>
        </w:rPr>
        <w:t>t</w:t>
      </w:r>
      <w:r w:rsidR="00AF6E11" w:rsidRPr="0044275C">
        <w:rPr>
          <w:sz w:val="28"/>
          <w:szCs w:val="28"/>
          <w:lang w:val="vi-VN"/>
        </w:rPr>
        <w:t xml:space="preserve">hị trường phi tập trung (OTC); </w:t>
      </w:r>
      <w:r w:rsidR="000342FC">
        <w:rPr>
          <w:sz w:val="28"/>
          <w:szCs w:val="28"/>
          <w:lang w:val="en-US"/>
        </w:rPr>
        <w:t>đồng thời l</w:t>
      </w:r>
      <w:r w:rsidR="00AF6E11" w:rsidRPr="00786ED5">
        <w:rPr>
          <w:sz w:val="28"/>
          <w:szCs w:val="28"/>
          <w:lang w:val="en-US"/>
        </w:rPr>
        <w:t>àm rõ</w:t>
      </w:r>
      <w:r w:rsidR="000342FC">
        <w:rPr>
          <w:sz w:val="28"/>
          <w:szCs w:val="28"/>
          <w:lang w:val="en-US"/>
        </w:rPr>
        <w:t xml:space="preserve"> m</w:t>
      </w:r>
      <w:r w:rsidR="00AF6E11" w:rsidRPr="00786ED5">
        <w:rPr>
          <w:sz w:val="28"/>
          <w:szCs w:val="28"/>
          <w:lang w:val="en-US"/>
        </w:rPr>
        <w:t xml:space="preserve">ối quan hệ giữa các loại thị trường. </w:t>
      </w:r>
    </w:p>
    <w:p w14:paraId="18DC42F2" w14:textId="25A3868E" w:rsidR="00AF6E11"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r>
      <w:r>
        <w:rPr>
          <w:sz w:val="28"/>
          <w:szCs w:val="28"/>
          <w:lang w:val="en-US"/>
        </w:rPr>
        <w:tab/>
      </w:r>
      <w:r w:rsidR="000342FC" w:rsidRPr="006630E3">
        <w:rPr>
          <w:sz w:val="28"/>
          <w:szCs w:val="28"/>
          <w:lang w:val="vi-VN"/>
        </w:rPr>
        <w:t xml:space="preserve">Đối tượng áp dụng của Luật gồm: </w:t>
      </w:r>
      <w:r w:rsidR="00AF6E11" w:rsidRPr="00786ED5">
        <w:rPr>
          <w:sz w:val="28"/>
          <w:szCs w:val="28"/>
          <w:lang w:val="en-US"/>
        </w:rPr>
        <w:t xml:space="preserve">Sở giao dịch hàng hóa; Trung tâm thanh toán bù trừ; Thành viên thị trường; Nhà đầu tư; Cơ quan quản lý; Tổ chức, cá nhân liên quan (trong và ngoài nước). </w:t>
      </w:r>
    </w:p>
    <w:p w14:paraId="45FDF9D3" w14:textId="5AA1F7FC" w:rsidR="000342FC" w:rsidRPr="00786ED5" w:rsidRDefault="000342FC" w:rsidP="000342FC">
      <w:pPr>
        <w:spacing w:before="120" w:after="120" w:line="240" w:lineRule="auto"/>
        <w:ind w:firstLine="720"/>
        <w:jc w:val="both"/>
        <w:rPr>
          <w:rFonts w:ascii="Times New Roman" w:eastAsia="Times New Roman" w:hAnsi="Times New Roman" w:cs="Times New Roman"/>
          <w:kern w:val="0"/>
          <w:sz w:val="28"/>
          <w:szCs w:val="28"/>
          <w:lang w:eastAsia="en-GB"/>
          <w14:ligatures w14:val="none"/>
        </w:rPr>
      </w:pPr>
      <w:r w:rsidRPr="006630E3">
        <w:rPr>
          <w:rFonts w:ascii="Times New Roman" w:hAnsi="Times New Roman" w:cs="Times New Roman"/>
          <w:sz w:val="28"/>
          <w:szCs w:val="28"/>
          <w:lang w:val="vi-VN"/>
        </w:rPr>
        <w:t>Việc quy định rõ phạm vi điều chỉnh và đối tượng áp dụng nhằm bảo đảm tính minh bạch, đầy đủ và toàn diện của khuôn khổ pháp lý; đồng thời tránh sự chồng chéo, xung đột với các luật khác như Luật Chứng khoán, Luật Thương mại, pháp luật về ngân hàng và các văn bản pháp luật có liên quan.</w:t>
      </w:r>
    </w:p>
    <w:p w14:paraId="550100AD" w14:textId="0A09E953" w:rsidR="00AF6E11" w:rsidRPr="00786ED5" w:rsidRDefault="00AF6E11" w:rsidP="00B450A0">
      <w:pPr>
        <w:pStyle w:val="NormalWeb"/>
        <w:tabs>
          <w:tab w:val="left" w:pos="709"/>
        </w:tabs>
        <w:spacing w:before="120" w:beforeAutospacing="0" w:after="120" w:afterAutospacing="0"/>
        <w:ind w:firstLine="720"/>
        <w:jc w:val="both"/>
        <w:rPr>
          <w:b/>
          <w:bCs/>
          <w:i/>
          <w:iCs/>
          <w:sz w:val="28"/>
          <w:szCs w:val="28"/>
          <w:lang w:val="vi-VN"/>
        </w:rPr>
      </w:pPr>
      <w:r w:rsidRPr="00786ED5">
        <w:rPr>
          <w:b/>
          <w:bCs/>
          <w:i/>
          <w:iCs/>
          <w:sz w:val="28"/>
          <w:szCs w:val="28"/>
          <w:lang w:val="vi-VN"/>
        </w:rPr>
        <w:t>1.</w:t>
      </w:r>
      <w:r w:rsidR="000342FC">
        <w:rPr>
          <w:b/>
          <w:bCs/>
          <w:i/>
          <w:iCs/>
          <w:sz w:val="28"/>
          <w:szCs w:val="28"/>
          <w:lang w:val="en-US"/>
        </w:rPr>
        <w:t>2</w:t>
      </w:r>
      <w:r w:rsidRPr="00786ED5">
        <w:rPr>
          <w:b/>
          <w:bCs/>
          <w:i/>
          <w:iCs/>
          <w:sz w:val="28"/>
          <w:szCs w:val="28"/>
          <w:lang w:val="vi-VN"/>
        </w:rPr>
        <w:t>. Thiết lập các nguyên tắc vận hành thị trường</w:t>
      </w:r>
    </w:p>
    <w:p w14:paraId="7310A37F" w14:textId="7CE2F84F" w:rsidR="000342FC" w:rsidRPr="000342FC" w:rsidRDefault="000342FC" w:rsidP="000342FC">
      <w:pPr>
        <w:spacing w:before="120" w:after="120" w:line="240" w:lineRule="auto"/>
        <w:ind w:firstLine="720"/>
        <w:jc w:val="both"/>
        <w:rPr>
          <w:i/>
          <w:iCs/>
          <w:sz w:val="28"/>
          <w:szCs w:val="28"/>
        </w:rPr>
      </w:pPr>
      <w:r w:rsidRPr="006630E3">
        <w:rPr>
          <w:rFonts w:ascii="Times New Roman" w:hAnsi="Times New Roman" w:cs="Times New Roman"/>
          <w:sz w:val="28"/>
          <w:szCs w:val="28"/>
          <w:lang w:val="vi-VN"/>
        </w:rPr>
        <w:t>Luật thiết lập hệ thống các nguyên tắc pháp lý làm nền tảng cho hoạt động giao dịch hàng hóa phái sinh, bao gồm</w:t>
      </w:r>
      <w:r>
        <w:rPr>
          <w:rFonts w:ascii="Times New Roman" w:hAnsi="Times New Roman" w:cs="Times New Roman"/>
          <w:sz w:val="28"/>
          <w:szCs w:val="28"/>
        </w:rPr>
        <w:t xml:space="preserve"> các nguyên tắc:</w:t>
      </w:r>
    </w:p>
    <w:p w14:paraId="2283C09F" w14:textId="686B7135" w:rsidR="00AF6E11" w:rsidRPr="00786ED5" w:rsidRDefault="000342FC" w:rsidP="00B450A0">
      <w:pPr>
        <w:pStyle w:val="NormalWeb"/>
        <w:tabs>
          <w:tab w:val="left" w:pos="709"/>
        </w:tabs>
        <w:spacing w:before="120" w:beforeAutospacing="0" w:after="120" w:afterAutospacing="0"/>
        <w:jc w:val="both"/>
        <w:rPr>
          <w:sz w:val="28"/>
          <w:szCs w:val="28"/>
          <w:lang w:val="en-US"/>
        </w:rPr>
      </w:pPr>
      <w:r>
        <w:rPr>
          <w:sz w:val="28"/>
          <w:szCs w:val="28"/>
          <w:lang w:val="en-US"/>
        </w:rPr>
        <w:tab/>
      </w:r>
      <w:r w:rsidR="00786ED5" w:rsidRPr="00786ED5">
        <w:rPr>
          <w:sz w:val="28"/>
          <w:szCs w:val="28"/>
          <w:lang w:val="en-US"/>
        </w:rPr>
        <w:t xml:space="preserve">- </w:t>
      </w:r>
      <w:r w:rsidR="00AF6E11" w:rsidRPr="00786ED5">
        <w:rPr>
          <w:sz w:val="28"/>
          <w:szCs w:val="28"/>
          <w:lang w:val="en-US"/>
        </w:rPr>
        <w:t>Minh bạch, công khai</w:t>
      </w:r>
      <w:r w:rsidR="0037282D">
        <w:rPr>
          <w:sz w:val="28"/>
          <w:szCs w:val="28"/>
          <w:lang w:val="en-US"/>
        </w:rPr>
        <w:t>.</w:t>
      </w:r>
    </w:p>
    <w:p w14:paraId="33814A16" w14:textId="54F57109" w:rsidR="00AF6E11" w:rsidRPr="00786ED5" w:rsidRDefault="00786ED5" w:rsidP="00B450A0">
      <w:pPr>
        <w:pStyle w:val="NormalWeb"/>
        <w:tabs>
          <w:tab w:val="left" w:pos="709"/>
        </w:tabs>
        <w:spacing w:before="120" w:beforeAutospacing="0" w:after="120" w:afterAutospacing="0"/>
        <w:jc w:val="both"/>
        <w:rPr>
          <w:sz w:val="28"/>
          <w:szCs w:val="28"/>
          <w:lang w:val="en-US"/>
        </w:rPr>
      </w:pPr>
      <w:r w:rsidRPr="00786ED5">
        <w:rPr>
          <w:sz w:val="28"/>
          <w:szCs w:val="28"/>
          <w:lang w:val="en-US"/>
        </w:rPr>
        <w:tab/>
        <w:t xml:space="preserve">- </w:t>
      </w:r>
      <w:r w:rsidR="00AF6E11" w:rsidRPr="00786ED5">
        <w:rPr>
          <w:sz w:val="28"/>
          <w:szCs w:val="28"/>
          <w:lang w:val="en-US"/>
        </w:rPr>
        <w:t>An toàn tài chính</w:t>
      </w:r>
      <w:r w:rsidR="0037282D">
        <w:rPr>
          <w:sz w:val="28"/>
          <w:szCs w:val="28"/>
          <w:lang w:val="en-US"/>
        </w:rPr>
        <w:t>.</w:t>
      </w:r>
    </w:p>
    <w:p w14:paraId="0203FBEC" w14:textId="52F1C8F7"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AF6E11" w:rsidRPr="00786ED5">
        <w:rPr>
          <w:sz w:val="28"/>
          <w:szCs w:val="28"/>
          <w:lang w:val="en-US"/>
        </w:rPr>
        <w:t>Quản trị rủi ro</w:t>
      </w:r>
      <w:r w:rsidR="0037282D">
        <w:rPr>
          <w:sz w:val="28"/>
          <w:szCs w:val="28"/>
          <w:lang w:val="en-US"/>
        </w:rPr>
        <w:t>.</w:t>
      </w:r>
    </w:p>
    <w:p w14:paraId="6DE43C9C" w14:textId="39F6B5F2"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AF6E11" w:rsidRPr="00786ED5">
        <w:rPr>
          <w:sz w:val="28"/>
          <w:szCs w:val="28"/>
          <w:lang w:val="en-US"/>
        </w:rPr>
        <w:t>Tách bạch tài sản</w:t>
      </w:r>
      <w:r w:rsidR="0037282D">
        <w:rPr>
          <w:sz w:val="28"/>
          <w:szCs w:val="28"/>
          <w:lang w:val="en-US"/>
        </w:rPr>
        <w:t>.</w:t>
      </w:r>
      <w:r w:rsidR="00AF6E11" w:rsidRPr="00786ED5">
        <w:rPr>
          <w:sz w:val="28"/>
          <w:szCs w:val="28"/>
          <w:lang w:val="en-US"/>
        </w:rPr>
        <w:t xml:space="preserve"> </w:t>
      </w:r>
    </w:p>
    <w:p w14:paraId="67F62F7F" w14:textId="786ABADC"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AF6E11" w:rsidRPr="00786ED5">
        <w:rPr>
          <w:sz w:val="28"/>
          <w:szCs w:val="28"/>
          <w:lang w:val="en-US"/>
        </w:rPr>
        <w:t>Bảo vệ chủ thể tham gia</w:t>
      </w:r>
      <w:r w:rsidR="0037282D">
        <w:rPr>
          <w:sz w:val="28"/>
          <w:szCs w:val="28"/>
          <w:lang w:val="en-US"/>
        </w:rPr>
        <w:t>.</w:t>
      </w:r>
      <w:r w:rsidR="00AF6E11" w:rsidRPr="00786ED5">
        <w:rPr>
          <w:sz w:val="28"/>
          <w:szCs w:val="28"/>
          <w:lang w:val="en-US"/>
        </w:rPr>
        <w:t xml:space="preserve"> </w:t>
      </w:r>
    </w:p>
    <w:p w14:paraId="6A891199" w14:textId="4C20646C"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AF6E11" w:rsidRPr="00786ED5">
        <w:rPr>
          <w:sz w:val="28"/>
          <w:szCs w:val="28"/>
          <w:lang w:val="en-US"/>
        </w:rPr>
        <w:t xml:space="preserve">Phù hợp thông lệ quốc tế. </w:t>
      </w:r>
    </w:p>
    <w:p w14:paraId="4DD17965" w14:textId="77777777" w:rsidR="00AF6E11" w:rsidRPr="00786ED5" w:rsidRDefault="00AF6E11" w:rsidP="00B450A0">
      <w:pPr>
        <w:pStyle w:val="NormalWeb"/>
        <w:tabs>
          <w:tab w:val="left" w:pos="709"/>
        </w:tabs>
        <w:spacing w:before="120" w:beforeAutospacing="0" w:after="120" w:afterAutospacing="0"/>
        <w:ind w:firstLine="720"/>
        <w:jc w:val="both"/>
        <w:rPr>
          <w:b/>
          <w:bCs/>
          <w:i/>
          <w:iCs/>
          <w:sz w:val="28"/>
          <w:szCs w:val="28"/>
          <w:lang w:val="vi-VN"/>
        </w:rPr>
      </w:pPr>
      <w:r w:rsidRPr="00786ED5">
        <w:rPr>
          <w:b/>
          <w:bCs/>
          <w:i/>
          <w:iCs/>
          <w:sz w:val="28"/>
          <w:szCs w:val="28"/>
          <w:lang w:val="vi-VN"/>
        </w:rPr>
        <w:t>1.4. Xác lập cấu trúc thị trường</w:t>
      </w:r>
    </w:p>
    <w:p w14:paraId="782B01F0" w14:textId="36DDAC6C" w:rsidR="00AF6E11" w:rsidRPr="00786ED5" w:rsidRDefault="00786ED5" w:rsidP="00B450A0">
      <w:pPr>
        <w:pStyle w:val="NormalWeb"/>
        <w:tabs>
          <w:tab w:val="left" w:pos="709"/>
        </w:tabs>
        <w:spacing w:before="120" w:beforeAutospacing="0" w:after="120" w:afterAutospacing="0"/>
        <w:jc w:val="both"/>
        <w:rPr>
          <w:sz w:val="28"/>
          <w:szCs w:val="28"/>
          <w:lang w:val="vi-VN"/>
        </w:rPr>
      </w:pPr>
      <w:r>
        <w:rPr>
          <w:i/>
          <w:iCs/>
          <w:sz w:val="28"/>
          <w:szCs w:val="28"/>
          <w:lang w:val="en-US"/>
        </w:rPr>
        <w:tab/>
      </w:r>
      <w:r w:rsidRPr="00786ED5">
        <w:rPr>
          <w:sz w:val="28"/>
          <w:szCs w:val="28"/>
          <w:lang w:val="en-US"/>
        </w:rPr>
        <w:t xml:space="preserve">- </w:t>
      </w:r>
      <w:r w:rsidR="00AF6E11" w:rsidRPr="00786ED5">
        <w:rPr>
          <w:sz w:val="28"/>
          <w:szCs w:val="28"/>
          <w:lang w:val="vi-VN"/>
        </w:rPr>
        <w:t xml:space="preserve">Các cấu phần cơ bản: </w:t>
      </w:r>
    </w:p>
    <w:p w14:paraId="24F643C2" w14:textId="01DC7F0A" w:rsidR="00AF6E11" w:rsidRPr="00786ED5" w:rsidRDefault="00786ED5" w:rsidP="00B450A0">
      <w:pPr>
        <w:pStyle w:val="NormalWeb"/>
        <w:tabs>
          <w:tab w:val="left" w:pos="709"/>
        </w:tabs>
        <w:spacing w:before="120" w:beforeAutospacing="0" w:after="120" w:afterAutospacing="0"/>
        <w:jc w:val="both"/>
        <w:rPr>
          <w:sz w:val="28"/>
          <w:szCs w:val="28"/>
          <w:lang w:val="vi-VN"/>
        </w:rPr>
      </w:pPr>
      <w:r w:rsidRPr="00786ED5">
        <w:rPr>
          <w:sz w:val="28"/>
          <w:szCs w:val="28"/>
          <w:lang w:val="en-US"/>
        </w:rPr>
        <w:tab/>
        <w:t xml:space="preserve"> + </w:t>
      </w:r>
      <w:r w:rsidR="00AF6E11" w:rsidRPr="00786ED5">
        <w:rPr>
          <w:sz w:val="28"/>
          <w:szCs w:val="28"/>
          <w:lang w:val="vi-VN"/>
        </w:rPr>
        <w:t xml:space="preserve">Sở giao dịch hàng hóa; </w:t>
      </w:r>
    </w:p>
    <w:p w14:paraId="16922ECA" w14:textId="2600367C" w:rsidR="00AF6E11" w:rsidRPr="00786ED5" w:rsidRDefault="00786ED5" w:rsidP="00B450A0">
      <w:pPr>
        <w:pStyle w:val="NormalWeb"/>
        <w:tabs>
          <w:tab w:val="left" w:pos="709"/>
        </w:tabs>
        <w:spacing w:before="120" w:beforeAutospacing="0" w:after="120" w:afterAutospacing="0"/>
        <w:jc w:val="both"/>
        <w:rPr>
          <w:sz w:val="28"/>
          <w:szCs w:val="28"/>
          <w:lang w:val="vi-VN"/>
        </w:rPr>
      </w:pPr>
      <w:r w:rsidRPr="00786ED5">
        <w:rPr>
          <w:sz w:val="28"/>
          <w:szCs w:val="28"/>
          <w:lang w:val="en-US"/>
        </w:rPr>
        <w:tab/>
        <w:t xml:space="preserve"> + </w:t>
      </w:r>
      <w:r w:rsidR="00AF6E11" w:rsidRPr="00786ED5">
        <w:rPr>
          <w:sz w:val="28"/>
          <w:szCs w:val="28"/>
          <w:lang w:val="vi-VN"/>
        </w:rPr>
        <w:t xml:space="preserve">Trung tâm thanh toán bù trừ (CCP); </w:t>
      </w:r>
    </w:p>
    <w:p w14:paraId="0119AF89" w14:textId="5D47CDE3" w:rsidR="00AF6E11" w:rsidRPr="00786ED5" w:rsidRDefault="00786ED5" w:rsidP="00B450A0">
      <w:pPr>
        <w:pStyle w:val="NormalWeb"/>
        <w:tabs>
          <w:tab w:val="left" w:pos="709"/>
        </w:tabs>
        <w:spacing w:before="120" w:beforeAutospacing="0" w:after="120" w:afterAutospacing="0"/>
        <w:jc w:val="both"/>
        <w:rPr>
          <w:sz w:val="28"/>
          <w:szCs w:val="28"/>
          <w:lang w:val="vi-VN"/>
        </w:rPr>
      </w:pPr>
      <w:r w:rsidRPr="00786ED5">
        <w:rPr>
          <w:sz w:val="28"/>
          <w:szCs w:val="28"/>
          <w:lang w:val="en-US"/>
        </w:rPr>
        <w:tab/>
        <w:t xml:space="preserve"> + </w:t>
      </w:r>
      <w:r w:rsidR="00AF6E11" w:rsidRPr="00786ED5">
        <w:rPr>
          <w:sz w:val="28"/>
          <w:szCs w:val="28"/>
          <w:lang w:val="vi-VN"/>
        </w:rPr>
        <w:t xml:space="preserve">Thành viên thị trường; </w:t>
      </w:r>
    </w:p>
    <w:p w14:paraId="516FDE6E" w14:textId="6CB79D77" w:rsidR="00AF6E11" w:rsidRPr="0037282D" w:rsidRDefault="00786ED5" w:rsidP="00B450A0">
      <w:pPr>
        <w:pStyle w:val="NormalWeb"/>
        <w:tabs>
          <w:tab w:val="left" w:pos="709"/>
        </w:tabs>
        <w:spacing w:before="120" w:beforeAutospacing="0" w:after="120" w:afterAutospacing="0"/>
        <w:jc w:val="both"/>
        <w:rPr>
          <w:sz w:val="28"/>
          <w:szCs w:val="28"/>
          <w:lang w:val="en-US"/>
        </w:rPr>
      </w:pPr>
      <w:r w:rsidRPr="00786ED5">
        <w:rPr>
          <w:sz w:val="28"/>
          <w:szCs w:val="28"/>
          <w:lang w:val="en-US"/>
        </w:rPr>
        <w:lastRenderedPageBreak/>
        <w:tab/>
        <w:t xml:space="preserve"> + </w:t>
      </w:r>
      <w:r w:rsidR="00AF6E11" w:rsidRPr="00786ED5">
        <w:rPr>
          <w:sz w:val="28"/>
          <w:szCs w:val="28"/>
          <w:lang w:val="vi-VN"/>
        </w:rPr>
        <w:t>Hệ thống giám sát</w:t>
      </w:r>
      <w:r w:rsidR="0037282D">
        <w:rPr>
          <w:sz w:val="28"/>
          <w:szCs w:val="28"/>
          <w:lang w:val="en-US"/>
        </w:rPr>
        <w:t>.</w:t>
      </w:r>
    </w:p>
    <w:p w14:paraId="4BB4FCA0" w14:textId="701E341A" w:rsidR="00AF6E11" w:rsidRPr="00786ED5" w:rsidRDefault="00786ED5" w:rsidP="00B450A0">
      <w:pPr>
        <w:pStyle w:val="NormalWeb"/>
        <w:tabs>
          <w:tab w:val="left" w:pos="709"/>
        </w:tabs>
        <w:spacing w:before="120" w:beforeAutospacing="0" w:after="120" w:afterAutospacing="0"/>
        <w:jc w:val="both"/>
        <w:rPr>
          <w:sz w:val="28"/>
          <w:szCs w:val="28"/>
          <w:lang w:val="vi-VN"/>
        </w:rPr>
      </w:pPr>
      <w:r>
        <w:rPr>
          <w:i/>
          <w:iCs/>
          <w:sz w:val="28"/>
          <w:szCs w:val="28"/>
          <w:lang w:val="en-US"/>
        </w:rPr>
        <w:tab/>
      </w:r>
      <w:r w:rsidRPr="00786ED5">
        <w:rPr>
          <w:sz w:val="28"/>
          <w:szCs w:val="28"/>
          <w:lang w:val="en-US"/>
        </w:rPr>
        <w:t xml:space="preserve">- </w:t>
      </w:r>
      <w:r w:rsidR="00AF6E11" w:rsidRPr="00786ED5">
        <w:rPr>
          <w:sz w:val="28"/>
          <w:szCs w:val="28"/>
          <w:lang w:val="vi-VN"/>
        </w:rPr>
        <w:t xml:space="preserve">Thiết lập nền tảng: </w:t>
      </w:r>
    </w:p>
    <w:p w14:paraId="794C632F" w14:textId="61B5E1F3"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 </w:t>
      </w:r>
      <w:r w:rsidR="00AF6E11" w:rsidRPr="00786ED5">
        <w:rPr>
          <w:sz w:val="28"/>
          <w:szCs w:val="28"/>
          <w:lang w:val="en-US"/>
        </w:rPr>
        <w:t xml:space="preserve">Ký quỹ; </w:t>
      </w:r>
    </w:p>
    <w:p w14:paraId="0285F2D8" w14:textId="063E119D"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 </w:t>
      </w:r>
      <w:r w:rsidR="00AF6E11" w:rsidRPr="00786ED5">
        <w:rPr>
          <w:sz w:val="28"/>
          <w:szCs w:val="28"/>
          <w:lang w:val="en-US"/>
        </w:rPr>
        <w:t xml:space="preserve">Bù trừ; </w:t>
      </w:r>
    </w:p>
    <w:p w14:paraId="67C20A2E" w14:textId="08303DA4"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 </w:t>
      </w:r>
      <w:r w:rsidR="00AF6E11" w:rsidRPr="00786ED5">
        <w:rPr>
          <w:sz w:val="28"/>
          <w:szCs w:val="28"/>
          <w:lang w:val="en-US"/>
        </w:rPr>
        <w:t xml:space="preserve">Quản lý vị thế; </w:t>
      </w:r>
    </w:p>
    <w:p w14:paraId="1A0D6C05" w14:textId="43CA0F64"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 xml:space="preserve"> </w:t>
      </w:r>
      <w:r>
        <w:rPr>
          <w:sz w:val="28"/>
          <w:szCs w:val="28"/>
          <w:lang w:val="en-US"/>
        </w:rPr>
        <w:tab/>
        <w:t xml:space="preserve"> + </w:t>
      </w:r>
      <w:r w:rsidR="00AF6E11" w:rsidRPr="00786ED5">
        <w:rPr>
          <w:sz w:val="28"/>
          <w:szCs w:val="28"/>
          <w:lang w:val="en-US"/>
        </w:rPr>
        <w:t xml:space="preserve">Giám sát giao dịch. </w:t>
      </w:r>
    </w:p>
    <w:p w14:paraId="60583626" w14:textId="77777777" w:rsidR="00AF6E11" w:rsidRPr="00786ED5" w:rsidRDefault="00AF6E11" w:rsidP="00B450A0">
      <w:pPr>
        <w:pStyle w:val="NormalWeb"/>
        <w:tabs>
          <w:tab w:val="left" w:pos="709"/>
        </w:tabs>
        <w:spacing w:before="120" w:beforeAutospacing="0" w:after="120" w:afterAutospacing="0"/>
        <w:ind w:firstLine="720"/>
        <w:jc w:val="both"/>
        <w:rPr>
          <w:b/>
          <w:bCs/>
          <w:i/>
          <w:iCs/>
          <w:sz w:val="28"/>
          <w:szCs w:val="28"/>
          <w:lang w:val="vi-VN"/>
        </w:rPr>
      </w:pPr>
      <w:r w:rsidRPr="00786ED5">
        <w:rPr>
          <w:b/>
          <w:bCs/>
          <w:i/>
          <w:iCs/>
          <w:sz w:val="28"/>
          <w:szCs w:val="28"/>
          <w:lang w:val="vi-VN"/>
        </w:rPr>
        <w:t>1.5. Bao quát các hoạt động trọng yếu</w:t>
      </w:r>
    </w:p>
    <w:p w14:paraId="332231D0" w14:textId="2E8F12A1"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AF6E11" w:rsidRPr="00786ED5">
        <w:rPr>
          <w:sz w:val="28"/>
          <w:szCs w:val="28"/>
          <w:lang w:val="en-US"/>
        </w:rPr>
        <w:t>Tổ chức thị trường</w:t>
      </w:r>
      <w:r w:rsidR="0037282D">
        <w:rPr>
          <w:sz w:val="28"/>
          <w:szCs w:val="28"/>
          <w:lang w:val="en-US"/>
        </w:rPr>
        <w:t>.</w:t>
      </w:r>
    </w:p>
    <w:p w14:paraId="41DDC284" w14:textId="05CCC154"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AF6E11" w:rsidRPr="00786ED5">
        <w:rPr>
          <w:sz w:val="28"/>
          <w:szCs w:val="28"/>
          <w:lang w:val="en-US"/>
        </w:rPr>
        <w:t>Giao dịch sản phẩm phái sinh</w:t>
      </w:r>
      <w:r w:rsidR="0037282D">
        <w:rPr>
          <w:sz w:val="28"/>
          <w:szCs w:val="28"/>
          <w:lang w:val="en-US"/>
        </w:rPr>
        <w:t>.</w:t>
      </w:r>
    </w:p>
    <w:p w14:paraId="737C2681" w14:textId="1DC50FC1"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AF6E11" w:rsidRPr="00786ED5">
        <w:rPr>
          <w:sz w:val="28"/>
          <w:szCs w:val="28"/>
          <w:lang w:val="en-US"/>
        </w:rPr>
        <w:t xml:space="preserve">Thanh toán </w:t>
      </w:r>
      <w:r>
        <w:rPr>
          <w:sz w:val="28"/>
          <w:szCs w:val="28"/>
          <w:lang w:val="en-US"/>
        </w:rPr>
        <w:t>-</w:t>
      </w:r>
      <w:r w:rsidR="00AF6E11" w:rsidRPr="00786ED5">
        <w:rPr>
          <w:sz w:val="28"/>
          <w:szCs w:val="28"/>
          <w:lang w:val="en-US"/>
        </w:rPr>
        <w:t xml:space="preserve"> bù trừ</w:t>
      </w:r>
      <w:r w:rsidR="0037282D">
        <w:rPr>
          <w:sz w:val="28"/>
          <w:szCs w:val="28"/>
          <w:lang w:val="en-US"/>
        </w:rPr>
        <w:t>.</w:t>
      </w:r>
    </w:p>
    <w:p w14:paraId="7CDE19EC" w14:textId="386CB0A9"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AF6E11" w:rsidRPr="00786ED5">
        <w:rPr>
          <w:sz w:val="28"/>
          <w:szCs w:val="28"/>
          <w:lang w:val="en-US"/>
        </w:rPr>
        <w:t>Quản lý rủi ro</w:t>
      </w:r>
      <w:r w:rsidR="0037282D">
        <w:rPr>
          <w:sz w:val="28"/>
          <w:szCs w:val="28"/>
          <w:lang w:val="en-US"/>
        </w:rPr>
        <w:t>.</w:t>
      </w:r>
    </w:p>
    <w:p w14:paraId="6F9564B3" w14:textId="089E710A"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AF6E11" w:rsidRPr="00786ED5">
        <w:rPr>
          <w:sz w:val="28"/>
          <w:szCs w:val="28"/>
          <w:lang w:val="en-US"/>
        </w:rPr>
        <w:t>Giám sát thị trường</w:t>
      </w:r>
      <w:r w:rsidR="0037282D">
        <w:rPr>
          <w:sz w:val="28"/>
          <w:szCs w:val="28"/>
          <w:lang w:val="en-US"/>
        </w:rPr>
        <w:t>.</w:t>
      </w:r>
    </w:p>
    <w:p w14:paraId="60D74407" w14:textId="3DA9C718" w:rsidR="00AF6E11" w:rsidRPr="0044275C" w:rsidRDefault="00786ED5" w:rsidP="00B450A0">
      <w:pPr>
        <w:pStyle w:val="NormalWeb"/>
        <w:tabs>
          <w:tab w:val="left" w:pos="709"/>
        </w:tabs>
        <w:spacing w:before="120" w:beforeAutospacing="0" w:after="120" w:afterAutospacing="0"/>
        <w:jc w:val="both"/>
        <w:rPr>
          <w:i/>
          <w:iCs/>
          <w:sz w:val="28"/>
          <w:szCs w:val="28"/>
          <w:lang w:val="vi-VN"/>
        </w:rPr>
      </w:pPr>
      <w:r>
        <w:rPr>
          <w:sz w:val="28"/>
          <w:szCs w:val="28"/>
          <w:lang w:val="en-US"/>
        </w:rPr>
        <w:tab/>
        <w:t xml:space="preserve">- </w:t>
      </w:r>
      <w:r w:rsidR="00AF6E11" w:rsidRPr="00786ED5">
        <w:rPr>
          <w:sz w:val="28"/>
          <w:szCs w:val="28"/>
          <w:lang w:val="en-US"/>
        </w:rPr>
        <w:t xml:space="preserve">Giao dịch xuyên biên giới. </w:t>
      </w:r>
    </w:p>
    <w:p w14:paraId="3D59BD86" w14:textId="77777777" w:rsidR="00AF6E11" w:rsidRPr="00786ED5" w:rsidRDefault="00AF6E11" w:rsidP="00B450A0">
      <w:pPr>
        <w:pStyle w:val="NormalWeb"/>
        <w:tabs>
          <w:tab w:val="left" w:pos="709"/>
        </w:tabs>
        <w:spacing w:before="120" w:beforeAutospacing="0" w:after="120" w:afterAutospacing="0"/>
        <w:ind w:firstLine="720"/>
        <w:jc w:val="both"/>
        <w:rPr>
          <w:b/>
          <w:bCs/>
          <w:i/>
          <w:iCs/>
          <w:sz w:val="28"/>
          <w:szCs w:val="28"/>
          <w:lang w:val="vi-VN"/>
        </w:rPr>
      </w:pPr>
      <w:r w:rsidRPr="00786ED5">
        <w:rPr>
          <w:b/>
          <w:bCs/>
          <w:i/>
          <w:iCs/>
          <w:sz w:val="28"/>
          <w:szCs w:val="28"/>
          <w:lang w:val="vi-VN"/>
        </w:rPr>
        <w:t>1.6. Định hướng xây dựng pháp luật</w:t>
      </w:r>
    </w:p>
    <w:p w14:paraId="48471C8A" w14:textId="01AADE0B" w:rsidR="00AF6E11" w:rsidRPr="00786ED5" w:rsidRDefault="00786ED5" w:rsidP="00B450A0">
      <w:pPr>
        <w:pStyle w:val="NormalWeb"/>
        <w:tabs>
          <w:tab w:val="left" w:pos="709"/>
        </w:tabs>
        <w:spacing w:before="120" w:beforeAutospacing="0" w:after="120" w:afterAutospacing="0"/>
        <w:jc w:val="both"/>
        <w:rPr>
          <w:sz w:val="28"/>
          <w:szCs w:val="28"/>
          <w:lang w:val="en-US"/>
        </w:rPr>
      </w:pPr>
      <w:r>
        <w:rPr>
          <w:i/>
          <w:iCs/>
          <w:sz w:val="28"/>
          <w:szCs w:val="28"/>
          <w:lang w:val="en-US"/>
        </w:rPr>
        <w:tab/>
        <w:t xml:space="preserve">- </w:t>
      </w:r>
      <w:r w:rsidR="00AF6E11" w:rsidRPr="00786ED5">
        <w:rPr>
          <w:sz w:val="28"/>
          <w:szCs w:val="28"/>
          <w:lang w:val="en-US"/>
        </w:rPr>
        <w:t>Luật quy định: Khung pháp lý và nguyên tắc chung</w:t>
      </w:r>
      <w:r w:rsidR="0037282D">
        <w:rPr>
          <w:sz w:val="28"/>
          <w:szCs w:val="28"/>
          <w:lang w:val="en-US"/>
        </w:rPr>
        <w:t>.</w:t>
      </w:r>
    </w:p>
    <w:p w14:paraId="158356C4" w14:textId="25748F56" w:rsidR="00AF6E11" w:rsidRPr="00786ED5" w:rsidRDefault="00786ED5" w:rsidP="00B450A0">
      <w:pPr>
        <w:pStyle w:val="NormalWeb"/>
        <w:tabs>
          <w:tab w:val="left" w:pos="709"/>
        </w:tabs>
        <w:spacing w:before="120" w:beforeAutospacing="0" w:after="120" w:afterAutospacing="0"/>
        <w:jc w:val="both"/>
        <w:rPr>
          <w:sz w:val="28"/>
          <w:szCs w:val="28"/>
          <w:lang w:val="en-US"/>
        </w:rPr>
      </w:pPr>
      <w:r w:rsidRPr="00786ED5">
        <w:rPr>
          <w:sz w:val="28"/>
          <w:szCs w:val="28"/>
          <w:lang w:val="en-US"/>
        </w:rPr>
        <w:tab/>
      </w:r>
      <w:r>
        <w:rPr>
          <w:sz w:val="28"/>
          <w:szCs w:val="28"/>
          <w:lang w:val="en-US"/>
        </w:rPr>
        <w:t xml:space="preserve">- </w:t>
      </w:r>
      <w:r w:rsidR="00AF6E11" w:rsidRPr="00786ED5">
        <w:rPr>
          <w:sz w:val="28"/>
          <w:szCs w:val="28"/>
          <w:lang w:val="en-US"/>
        </w:rPr>
        <w:t>Chính phủ quy định: Nội dung kỹ thuật, chi tiết</w:t>
      </w:r>
      <w:r w:rsidR="0037282D">
        <w:rPr>
          <w:sz w:val="28"/>
          <w:szCs w:val="28"/>
          <w:lang w:val="en-US"/>
        </w:rPr>
        <w:t>.</w:t>
      </w:r>
      <w:r w:rsidR="00AF6E11" w:rsidRPr="00786ED5">
        <w:rPr>
          <w:sz w:val="28"/>
          <w:szCs w:val="28"/>
          <w:lang w:val="en-US"/>
        </w:rPr>
        <w:t xml:space="preserve"> </w:t>
      </w:r>
    </w:p>
    <w:p w14:paraId="40F0C442" w14:textId="4739EA30"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AF6E11" w:rsidRPr="00786ED5">
        <w:rPr>
          <w:sz w:val="28"/>
          <w:szCs w:val="28"/>
          <w:lang w:val="en-US"/>
        </w:rPr>
        <w:t>Áp dụng phương án: Luật khung, giao Chính phủ quy định chi tiết</w:t>
      </w:r>
      <w:r w:rsidR="000F6F99">
        <w:rPr>
          <w:sz w:val="28"/>
          <w:szCs w:val="28"/>
          <w:lang w:val="en-US"/>
        </w:rPr>
        <w:t>.</w:t>
      </w:r>
    </w:p>
    <w:p w14:paraId="132E85EC" w14:textId="77777777" w:rsidR="00784541" w:rsidRPr="00534F70" w:rsidRDefault="006630E3" w:rsidP="00B450A0">
      <w:pPr>
        <w:pStyle w:val="NormalWeb"/>
        <w:tabs>
          <w:tab w:val="left" w:pos="709"/>
        </w:tabs>
        <w:spacing w:before="120" w:beforeAutospacing="0" w:after="120" w:afterAutospacing="0"/>
        <w:ind w:firstLine="720"/>
        <w:jc w:val="both"/>
        <w:rPr>
          <w:b/>
          <w:bCs/>
          <w:sz w:val="28"/>
          <w:szCs w:val="28"/>
        </w:rPr>
      </w:pPr>
      <w:r>
        <w:rPr>
          <w:b/>
          <w:bCs/>
          <w:sz w:val="28"/>
          <w:szCs w:val="28"/>
        </w:rPr>
        <w:t xml:space="preserve">2. Chính sách 2: </w:t>
      </w:r>
      <w:r w:rsidR="00784541" w:rsidRPr="00534F70">
        <w:rPr>
          <w:b/>
          <w:bCs/>
          <w:sz w:val="28"/>
          <w:szCs w:val="28"/>
        </w:rPr>
        <w:t>Tổ chức và phát triển hạ tầng thị trường giao dịch hàng hóa phái sinh</w:t>
      </w:r>
    </w:p>
    <w:p w14:paraId="71FCA959" w14:textId="77777777" w:rsidR="00AF6E11" w:rsidRPr="00786ED5" w:rsidRDefault="00AF6E11" w:rsidP="00B450A0">
      <w:pPr>
        <w:pStyle w:val="NormalWeb"/>
        <w:tabs>
          <w:tab w:val="left" w:pos="709"/>
        </w:tabs>
        <w:spacing w:before="120" w:beforeAutospacing="0" w:after="120" w:afterAutospacing="0"/>
        <w:ind w:firstLine="720"/>
        <w:jc w:val="both"/>
        <w:rPr>
          <w:sz w:val="28"/>
          <w:szCs w:val="28"/>
          <w:lang w:val="vi-VN"/>
        </w:rPr>
      </w:pPr>
      <w:r w:rsidRPr="00786ED5">
        <w:rPr>
          <w:sz w:val="28"/>
          <w:szCs w:val="28"/>
          <w:lang w:val="vi-VN"/>
        </w:rPr>
        <w:t>Chính sách này nhằm thiết lập khuôn khổ pháp lý về tổ chức và phát triển hạ tầng thị trường giao dịch hàng hóa phái sinh theo hướng đồng bộ, hiện đại và tách bạch chức năng, với các nội dung cốt lõi:</w:t>
      </w:r>
    </w:p>
    <w:p w14:paraId="7899EB2C" w14:textId="33D185E1" w:rsidR="00AF6E11" w:rsidRPr="00786ED5" w:rsidRDefault="00786ED5"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2</w:t>
      </w:r>
      <w:r w:rsidR="00AF6E11" w:rsidRPr="00786ED5">
        <w:rPr>
          <w:b/>
          <w:bCs/>
          <w:i/>
          <w:iCs/>
          <w:sz w:val="28"/>
          <w:szCs w:val="28"/>
          <w:lang w:val="vi-VN"/>
        </w:rPr>
        <w:t>.1. Thiết lập mô hình hạ tầng thị trường đa cấu phần, tách bạch chức năng</w:t>
      </w:r>
    </w:p>
    <w:p w14:paraId="43DFF59D" w14:textId="20D23C6B"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r>
      <w:r w:rsidRPr="00786ED5">
        <w:rPr>
          <w:sz w:val="28"/>
          <w:szCs w:val="28"/>
          <w:lang w:val="en-US"/>
        </w:rPr>
        <w:t xml:space="preserve">- </w:t>
      </w:r>
      <w:r w:rsidR="00AF6E11" w:rsidRPr="00786ED5">
        <w:rPr>
          <w:sz w:val="28"/>
          <w:szCs w:val="28"/>
          <w:lang w:val="en-US"/>
        </w:rPr>
        <w:t xml:space="preserve">Tổ chức hạ tầng thị trường theo mô hình: </w:t>
      </w:r>
    </w:p>
    <w:p w14:paraId="01DE60FB" w14:textId="72D9C9D6" w:rsidR="00AF6E11" w:rsidRPr="00786ED5" w:rsidRDefault="00786ED5" w:rsidP="00B450A0">
      <w:pPr>
        <w:pStyle w:val="NormalWeb"/>
        <w:tabs>
          <w:tab w:val="left" w:pos="709"/>
        </w:tabs>
        <w:spacing w:before="120" w:beforeAutospacing="0" w:after="120" w:afterAutospacing="0"/>
        <w:jc w:val="both"/>
        <w:rPr>
          <w:sz w:val="28"/>
          <w:szCs w:val="28"/>
          <w:lang w:val="en-US"/>
        </w:rPr>
      </w:pPr>
      <w:r w:rsidRPr="00786ED5">
        <w:rPr>
          <w:sz w:val="28"/>
          <w:szCs w:val="28"/>
          <w:lang w:val="en-US"/>
        </w:rPr>
        <w:tab/>
        <w:t xml:space="preserve"> + </w:t>
      </w:r>
      <w:r w:rsidR="00AF6E11" w:rsidRPr="00786ED5">
        <w:rPr>
          <w:sz w:val="28"/>
          <w:szCs w:val="28"/>
          <w:lang w:val="en-US"/>
        </w:rPr>
        <w:t xml:space="preserve">Sở giao dịch hàng hóa (SGDHH): tổ chức giao dịch; </w:t>
      </w:r>
    </w:p>
    <w:p w14:paraId="4B3B2199" w14:textId="59042C8A" w:rsidR="00AF6E11" w:rsidRPr="00786ED5" w:rsidRDefault="00786ED5" w:rsidP="00B450A0">
      <w:pPr>
        <w:pStyle w:val="NormalWeb"/>
        <w:tabs>
          <w:tab w:val="left" w:pos="709"/>
        </w:tabs>
        <w:spacing w:before="120" w:beforeAutospacing="0" w:after="120" w:afterAutospacing="0"/>
        <w:jc w:val="both"/>
        <w:rPr>
          <w:sz w:val="28"/>
          <w:szCs w:val="28"/>
          <w:lang w:val="en-US"/>
        </w:rPr>
      </w:pPr>
      <w:r w:rsidRPr="00786ED5">
        <w:rPr>
          <w:sz w:val="28"/>
          <w:szCs w:val="28"/>
          <w:lang w:val="en-US"/>
        </w:rPr>
        <w:tab/>
        <w:t xml:space="preserve"> + </w:t>
      </w:r>
      <w:r w:rsidR="00AF6E11" w:rsidRPr="00786ED5">
        <w:rPr>
          <w:sz w:val="28"/>
          <w:szCs w:val="28"/>
          <w:lang w:val="en-US"/>
        </w:rPr>
        <w:t>Trung tâm thanh toán bù trừ (CCP): bù trừ, thanh toán và quản lý rủi ro</w:t>
      </w:r>
      <w:r w:rsidR="0037282D">
        <w:rPr>
          <w:sz w:val="28"/>
          <w:szCs w:val="28"/>
          <w:lang w:val="en-US"/>
        </w:rPr>
        <w:t>.</w:t>
      </w:r>
    </w:p>
    <w:p w14:paraId="2802EAF0" w14:textId="079CA299" w:rsidR="00AF6E11" w:rsidRPr="00786ED5" w:rsidRDefault="00786ED5" w:rsidP="00B450A0">
      <w:pPr>
        <w:pStyle w:val="NormalWeb"/>
        <w:tabs>
          <w:tab w:val="left" w:pos="709"/>
        </w:tabs>
        <w:spacing w:before="120" w:beforeAutospacing="0" w:after="120" w:afterAutospacing="0"/>
        <w:jc w:val="both"/>
        <w:rPr>
          <w:sz w:val="28"/>
          <w:szCs w:val="28"/>
          <w:lang w:val="en-US"/>
        </w:rPr>
      </w:pPr>
      <w:r w:rsidRPr="00786ED5">
        <w:rPr>
          <w:sz w:val="28"/>
          <w:szCs w:val="28"/>
          <w:lang w:val="en-US"/>
        </w:rPr>
        <w:tab/>
        <w:t xml:space="preserve">- </w:t>
      </w:r>
      <w:r w:rsidR="00AF6E11" w:rsidRPr="00786ED5">
        <w:rPr>
          <w:sz w:val="28"/>
          <w:szCs w:val="28"/>
          <w:lang w:val="en-US"/>
        </w:rPr>
        <w:t xml:space="preserve">Bảo đảm: Tách bạch giữa giao dịch </w:t>
      </w:r>
      <w:r w:rsidR="000F6F99">
        <w:rPr>
          <w:sz w:val="28"/>
          <w:szCs w:val="28"/>
          <w:lang w:val="en-US"/>
        </w:rPr>
        <w:t>-</w:t>
      </w:r>
      <w:r w:rsidR="00AF6E11" w:rsidRPr="00786ED5">
        <w:rPr>
          <w:sz w:val="28"/>
          <w:szCs w:val="28"/>
          <w:lang w:val="en-US"/>
        </w:rPr>
        <w:t xml:space="preserve"> bù trừ </w:t>
      </w:r>
      <w:r w:rsidR="000F6F99">
        <w:rPr>
          <w:sz w:val="28"/>
          <w:szCs w:val="28"/>
          <w:lang w:val="en-US"/>
        </w:rPr>
        <w:t>-</w:t>
      </w:r>
      <w:r w:rsidR="00AF6E11" w:rsidRPr="00786ED5">
        <w:rPr>
          <w:sz w:val="28"/>
          <w:szCs w:val="28"/>
          <w:lang w:val="en-US"/>
        </w:rPr>
        <w:t xml:space="preserve"> lưu ký </w:t>
      </w:r>
      <w:r w:rsidR="000F6F99">
        <w:rPr>
          <w:sz w:val="28"/>
          <w:szCs w:val="28"/>
          <w:lang w:val="en-US"/>
        </w:rPr>
        <w:t>-</w:t>
      </w:r>
      <w:r w:rsidR="00AF6E11" w:rsidRPr="00786ED5">
        <w:rPr>
          <w:sz w:val="28"/>
          <w:szCs w:val="28"/>
          <w:lang w:val="en-US"/>
        </w:rPr>
        <w:t xml:space="preserve"> giao nhận</w:t>
      </w:r>
      <w:r w:rsidR="000F6F99">
        <w:rPr>
          <w:sz w:val="28"/>
          <w:szCs w:val="28"/>
          <w:lang w:val="en-US"/>
        </w:rPr>
        <w:t>,</w:t>
      </w:r>
      <w:r w:rsidRPr="00786ED5">
        <w:rPr>
          <w:sz w:val="28"/>
          <w:szCs w:val="28"/>
          <w:lang w:val="en-US"/>
        </w:rPr>
        <w:t xml:space="preserve"> </w:t>
      </w:r>
      <w:r w:rsidR="000F6F99">
        <w:rPr>
          <w:sz w:val="28"/>
          <w:szCs w:val="28"/>
          <w:lang w:val="en-US"/>
        </w:rPr>
        <w:t>m</w:t>
      </w:r>
      <w:r w:rsidR="00AF6E11" w:rsidRPr="00786ED5">
        <w:rPr>
          <w:sz w:val="28"/>
          <w:szCs w:val="28"/>
          <w:lang w:val="en-US"/>
        </w:rPr>
        <w:t xml:space="preserve">inh bạch và kiểm soát rủi ro hiệu quả. </w:t>
      </w:r>
    </w:p>
    <w:p w14:paraId="12FBC385" w14:textId="7EA7D509" w:rsidR="00AF6E11" w:rsidRPr="00AF6E11" w:rsidRDefault="00786ED5"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2</w:t>
      </w:r>
      <w:r w:rsidR="00AF6E11" w:rsidRPr="00AF6E11">
        <w:rPr>
          <w:b/>
          <w:bCs/>
          <w:i/>
          <w:iCs/>
          <w:sz w:val="28"/>
          <w:szCs w:val="28"/>
          <w:lang w:val="vi-VN"/>
        </w:rPr>
        <w:t>.2. Hình thành đầy đủ các cấu phần hạ tầng thị trường</w:t>
      </w:r>
    </w:p>
    <w:p w14:paraId="14CAB02D" w14:textId="3F829E3B"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r>
      <w:r w:rsidRPr="00786ED5">
        <w:rPr>
          <w:sz w:val="28"/>
          <w:szCs w:val="28"/>
          <w:lang w:val="en-US"/>
        </w:rPr>
        <w:t xml:space="preserve">- </w:t>
      </w:r>
      <w:r w:rsidR="00AF6E11" w:rsidRPr="00786ED5">
        <w:rPr>
          <w:sz w:val="28"/>
          <w:szCs w:val="28"/>
          <w:lang w:val="en-US"/>
        </w:rPr>
        <w:t>Bao gồm:</w:t>
      </w:r>
      <w:r w:rsidR="000F6F99">
        <w:rPr>
          <w:sz w:val="28"/>
          <w:szCs w:val="28"/>
          <w:lang w:val="en-US"/>
        </w:rPr>
        <w:t xml:space="preserve"> </w:t>
      </w:r>
      <w:r w:rsidR="00AF6E11" w:rsidRPr="00786ED5">
        <w:rPr>
          <w:sz w:val="28"/>
          <w:szCs w:val="28"/>
          <w:lang w:val="en-US"/>
        </w:rPr>
        <w:t>Hệ thống lưu ký, quản lý ký quỹ và vị thế</w:t>
      </w:r>
      <w:r w:rsidR="0037282D">
        <w:rPr>
          <w:sz w:val="28"/>
          <w:szCs w:val="28"/>
          <w:lang w:val="en-US"/>
        </w:rPr>
        <w:t>.</w:t>
      </w:r>
      <w:r w:rsidR="00AF6E11" w:rsidRPr="00786ED5">
        <w:rPr>
          <w:sz w:val="28"/>
          <w:szCs w:val="28"/>
          <w:lang w:val="en-US"/>
        </w:rPr>
        <w:t xml:space="preserve"> </w:t>
      </w:r>
    </w:p>
    <w:p w14:paraId="278B5BEB" w14:textId="41212307" w:rsidR="00AF6E11" w:rsidRPr="00AF6E11" w:rsidRDefault="00786ED5" w:rsidP="00B450A0">
      <w:pPr>
        <w:pStyle w:val="NormalWeb"/>
        <w:tabs>
          <w:tab w:val="left" w:pos="709"/>
        </w:tabs>
        <w:spacing w:before="120" w:beforeAutospacing="0" w:after="120" w:afterAutospacing="0"/>
        <w:jc w:val="both"/>
        <w:rPr>
          <w:b/>
          <w:bCs/>
          <w:i/>
          <w:iCs/>
          <w:sz w:val="28"/>
          <w:szCs w:val="28"/>
          <w:lang w:val="vi-VN"/>
        </w:rPr>
      </w:pPr>
      <w:r>
        <w:rPr>
          <w:sz w:val="28"/>
          <w:szCs w:val="28"/>
          <w:lang w:val="en-US"/>
        </w:rPr>
        <w:tab/>
        <w:t xml:space="preserve">- </w:t>
      </w:r>
      <w:r w:rsidR="00AF6E11" w:rsidRPr="00786ED5">
        <w:rPr>
          <w:sz w:val="28"/>
          <w:szCs w:val="28"/>
          <w:lang w:val="en-US"/>
        </w:rPr>
        <w:t xml:space="preserve">Hạ tầng giao nhận hàng hóa: Kho bãi; Logistics; Kiểm định chất lượng; Hệ thống dữ liệu và giám sát thị trường. </w:t>
      </w:r>
    </w:p>
    <w:p w14:paraId="2852022A" w14:textId="5780EF75" w:rsidR="00AF6E11" w:rsidRPr="00AF6E11" w:rsidRDefault="00786ED5"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2</w:t>
      </w:r>
      <w:r w:rsidR="00AF6E11" w:rsidRPr="00AF6E11">
        <w:rPr>
          <w:b/>
          <w:bCs/>
          <w:i/>
          <w:iCs/>
          <w:sz w:val="28"/>
          <w:szCs w:val="28"/>
          <w:lang w:val="vi-VN"/>
        </w:rPr>
        <w:t>.3. Thiết lập cơ chế quản lý rủi ro tập trung</w:t>
      </w:r>
    </w:p>
    <w:p w14:paraId="33938163" w14:textId="2CE8D972" w:rsidR="00AF6E11" w:rsidRPr="00786ED5" w:rsidRDefault="00786ED5" w:rsidP="00B450A0">
      <w:pPr>
        <w:pStyle w:val="NormalWeb"/>
        <w:tabs>
          <w:tab w:val="left" w:pos="709"/>
        </w:tabs>
        <w:spacing w:before="120" w:beforeAutospacing="0" w:after="120" w:afterAutospacing="0"/>
        <w:jc w:val="both"/>
        <w:rPr>
          <w:sz w:val="28"/>
          <w:szCs w:val="28"/>
          <w:lang w:val="en-US"/>
        </w:rPr>
      </w:pPr>
      <w:r>
        <w:rPr>
          <w:b/>
          <w:bCs/>
          <w:i/>
          <w:iCs/>
          <w:sz w:val="28"/>
          <w:szCs w:val="28"/>
          <w:lang w:val="en-US"/>
        </w:rPr>
        <w:lastRenderedPageBreak/>
        <w:tab/>
      </w:r>
      <w:r>
        <w:rPr>
          <w:sz w:val="28"/>
          <w:szCs w:val="28"/>
          <w:lang w:val="en-US"/>
        </w:rPr>
        <w:t xml:space="preserve">- </w:t>
      </w:r>
      <w:r w:rsidR="00AF6E11" w:rsidRPr="00786ED5">
        <w:rPr>
          <w:sz w:val="28"/>
          <w:szCs w:val="28"/>
          <w:lang w:val="en-US"/>
        </w:rPr>
        <w:t>Thực hiện thông qu</w:t>
      </w:r>
      <w:r w:rsidR="000F6F99">
        <w:rPr>
          <w:sz w:val="28"/>
          <w:szCs w:val="28"/>
          <w:lang w:val="en-US"/>
        </w:rPr>
        <w:t>a</w:t>
      </w:r>
      <w:r w:rsidR="00AF6E11" w:rsidRPr="00786ED5">
        <w:rPr>
          <w:sz w:val="28"/>
          <w:szCs w:val="28"/>
          <w:lang w:val="en-US"/>
        </w:rPr>
        <w:t xml:space="preserve"> Trung tâm thanh toán bù trừ (CCP)</w:t>
      </w:r>
      <w:r w:rsidR="000F6F99">
        <w:rPr>
          <w:sz w:val="28"/>
          <w:szCs w:val="28"/>
          <w:lang w:val="en-US"/>
        </w:rPr>
        <w:t>, b</w:t>
      </w:r>
      <w:r w:rsidR="00AF6E11" w:rsidRPr="00786ED5">
        <w:rPr>
          <w:sz w:val="28"/>
          <w:szCs w:val="28"/>
          <w:lang w:val="en-US"/>
        </w:rPr>
        <w:t>ảo đảm</w:t>
      </w:r>
      <w:r w:rsidR="000F6F99">
        <w:rPr>
          <w:sz w:val="28"/>
          <w:szCs w:val="28"/>
          <w:lang w:val="en-US"/>
        </w:rPr>
        <w:t xml:space="preserve"> g</w:t>
      </w:r>
      <w:r w:rsidR="00AF6E11" w:rsidRPr="00786ED5">
        <w:rPr>
          <w:sz w:val="28"/>
          <w:szCs w:val="28"/>
          <w:lang w:val="en-US"/>
        </w:rPr>
        <w:t>iảm rủi ro đối tác</w:t>
      </w:r>
      <w:r w:rsidR="000F6F99">
        <w:rPr>
          <w:sz w:val="28"/>
          <w:szCs w:val="28"/>
          <w:lang w:val="en-US"/>
        </w:rPr>
        <w:t>, k</w:t>
      </w:r>
      <w:r w:rsidR="00AF6E11" w:rsidRPr="00786ED5">
        <w:rPr>
          <w:sz w:val="28"/>
          <w:szCs w:val="28"/>
          <w:lang w:val="en-US"/>
        </w:rPr>
        <w:t xml:space="preserve">iểm soát rủi ro hệ thống. </w:t>
      </w:r>
    </w:p>
    <w:p w14:paraId="315BEDE0" w14:textId="68E0C623" w:rsidR="00AF6E11" w:rsidRPr="00AF6E11" w:rsidRDefault="00786ED5"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2</w:t>
      </w:r>
      <w:r w:rsidR="00AF6E11" w:rsidRPr="00AF6E11">
        <w:rPr>
          <w:b/>
          <w:bCs/>
          <w:i/>
          <w:iCs/>
          <w:sz w:val="28"/>
          <w:szCs w:val="28"/>
          <w:lang w:val="vi-VN"/>
        </w:rPr>
        <w:t>.4. Chuẩn hóa và hiện đại hóa hạ tầng thị trường</w:t>
      </w:r>
    </w:p>
    <w:p w14:paraId="074529DC" w14:textId="561091F8"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AF6E11" w:rsidRPr="00786ED5">
        <w:rPr>
          <w:sz w:val="28"/>
          <w:szCs w:val="28"/>
          <w:lang w:val="en-US"/>
        </w:rPr>
        <w:t>Chuẩn hóa</w:t>
      </w:r>
      <w:r>
        <w:rPr>
          <w:sz w:val="28"/>
          <w:szCs w:val="28"/>
          <w:lang w:val="en-US"/>
        </w:rPr>
        <w:t xml:space="preserve"> </w:t>
      </w:r>
      <w:r w:rsidR="00AF6E11" w:rsidRPr="00786ED5">
        <w:rPr>
          <w:sz w:val="28"/>
          <w:szCs w:val="28"/>
          <w:lang w:val="en-US"/>
        </w:rPr>
        <w:t>Quy trình giao dịch</w:t>
      </w:r>
      <w:r w:rsidR="0037282D">
        <w:rPr>
          <w:sz w:val="28"/>
          <w:szCs w:val="28"/>
          <w:lang w:val="en-US"/>
        </w:rPr>
        <w:t>,</w:t>
      </w:r>
      <w:r w:rsidR="00AF6E11" w:rsidRPr="00786ED5">
        <w:rPr>
          <w:sz w:val="28"/>
          <w:szCs w:val="28"/>
          <w:lang w:val="en-US"/>
        </w:rPr>
        <w:t xml:space="preserve"> Quy trình bù trừ, thanh toán</w:t>
      </w:r>
      <w:r w:rsidR="0037282D">
        <w:rPr>
          <w:sz w:val="28"/>
          <w:szCs w:val="28"/>
          <w:lang w:val="en-US"/>
        </w:rPr>
        <w:t>,</w:t>
      </w:r>
      <w:r w:rsidR="00AF6E11" w:rsidRPr="00786ED5">
        <w:rPr>
          <w:sz w:val="28"/>
          <w:szCs w:val="28"/>
          <w:lang w:val="en-US"/>
        </w:rPr>
        <w:t xml:space="preserve"> Quy trình giao nhận</w:t>
      </w:r>
      <w:r w:rsidR="0037282D">
        <w:rPr>
          <w:sz w:val="28"/>
          <w:szCs w:val="28"/>
          <w:lang w:val="en-US"/>
        </w:rPr>
        <w:t>.</w:t>
      </w:r>
    </w:p>
    <w:p w14:paraId="2B7BA0EE" w14:textId="787BB2B9" w:rsidR="000F6F99" w:rsidRDefault="000F6F99" w:rsidP="000F6F99">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AF6E11" w:rsidRPr="000F6F99">
        <w:rPr>
          <w:sz w:val="28"/>
          <w:szCs w:val="28"/>
          <w:lang w:val="en-US"/>
        </w:rPr>
        <w:t>Ứng dụng: Công nghệ</w:t>
      </w:r>
      <w:r w:rsidR="0037282D">
        <w:rPr>
          <w:sz w:val="28"/>
          <w:szCs w:val="28"/>
          <w:lang w:val="en-US"/>
        </w:rPr>
        <w:t>,</w:t>
      </w:r>
      <w:r w:rsidR="00AF6E11" w:rsidRPr="000F6F99">
        <w:rPr>
          <w:sz w:val="28"/>
          <w:szCs w:val="28"/>
          <w:lang w:val="en-US"/>
        </w:rPr>
        <w:t xml:space="preserve"> </w:t>
      </w:r>
      <w:r>
        <w:rPr>
          <w:sz w:val="28"/>
          <w:szCs w:val="28"/>
          <w:lang w:val="en-US"/>
        </w:rPr>
        <w:t>d</w:t>
      </w:r>
      <w:r w:rsidR="00AF6E11" w:rsidRPr="000F6F99">
        <w:rPr>
          <w:sz w:val="28"/>
          <w:szCs w:val="28"/>
          <w:lang w:val="en-US"/>
        </w:rPr>
        <w:t>ữ liệu tập trung</w:t>
      </w:r>
      <w:r w:rsidR="0037282D">
        <w:rPr>
          <w:sz w:val="28"/>
          <w:szCs w:val="28"/>
          <w:lang w:val="en-US"/>
        </w:rPr>
        <w:t>,</w:t>
      </w:r>
    </w:p>
    <w:p w14:paraId="4643E1BE" w14:textId="0CEBC15D" w:rsidR="00AF6E11" w:rsidRPr="000F6F99" w:rsidRDefault="000F6F99" w:rsidP="000F6F99">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AF6E11" w:rsidRPr="000F6F99">
        <w:rPr>
          <w:sz w:val="28"/>
          <w:szCs w:val="28"/>
          <w:lang w:val="en-US"/>
        </w:rPr>
        <w:t xml:space="preserve">Phù hợp: Thông lệ quốc tế. </w:t>
      </w:r>
    </w:p>
    <w:p w14:paraId="45ADE176" w14:textId="27300D44" w:rsidR="00AF6E11" w:rsidRPr="00AF6E11" w:rsidRDefault="00786ED5"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2</w:t>
      </w:r>
      <w:r w:rsidR="00AF6E11" w:rsidRPr="00AF6E11">
        <w:rPr>
          <w:b/>
          <w:bCs/>
          <w:i/>
          <w:iCs/>
          <w:sz w:val="28"/>
          <w:szCs w:val="28"/>
          <w:lang w:val="vi-VN"/>
        </w:rPr>
        <w:t>.5. Kết nối và hội nhập quốc tế</w:t>
      </w:r>
    </w:p>
    <w:p w14:paraId="4B054CA6" w14:textId="1008B677" w:rsidR="00AF6E11" w:rsidRPr="00AF6E11" w:rsidRDefault="00786ED5" w:rsidP="00B450A0">
      <w:pPr>
        <w:pStyle w:val="NormalWeb"/>
        <w:tabs>
          <w:tab w:val="left" w:pos="709"/>
        </w:tabs>
        <w:spacing w:before="120" w:beforeAutospacing="0" w:after="120" w:afterAutospacing="0"/>
        <w:jc w:val="both"/>
        <w:rPr>
          <w:b/>
          <w:bCs/>
          <w:i/>
          <w:iCs/>
          <w:sz w:val="28"/>
          <w:szCs w:val="28"/>
          <w:lang w:val="vi-VN"/>
        </w:rPr>
      </w:pPr>
      <w:r>
        <w:rPr>
          <w:sz w:val="28"/>
          <w:szCs w:val="28"/>
          <w:lang w:val="en-US"/>
        </w:rPr>
        <w:tab/>
      </w:r>
      <w:r w:rsidR="00AF6E11" w:rsidRPr="00786ED5">
        <w:rPr>
          <w:sz w:val="28"/>
          <w:szCs w:val="28"/>
          <w:lang w:val="en-US"/>
        </w:rPr>
        <w:t>Thiết lập</w:t>
      </w:r>
      <w:r w:rsidR="0037282D">
        <w:rPr>
          <w:sz w:val="28"/>
          <w:szCs w:val="28"/>
          <w:lang w:val="en-US"/>
        </w:rPr>
        <w:t xml:space="preserve"> c</w:t>
      </w:r>
      <w:r w:rsidR="00AF6E11" w:rsidRPr="00786ED5">
        <w:rPr>
          <w:sz w:val="28"/>
          <w:szCs w:val="28"/>
          <w:lang w:val="en-US"/>
        </w:rPr>
        <w:t>ơ chế liên thông hạ tầng</w:t>
      </w:r>
      <w:r w:rsidR="0037282D">
        <w:rPr>
          <w:sz w:val="28"/>
          <w:szCs w:val="28"/>
          <w:lang w:val="en-US"/>
        </w:rPr>
        <w:t xml:space="preserve">, </w:t>
      </w:r>
      <w:r w:rsidR="000F6F99">
        <w:rPr>
          <w:sz w:val="28"/>
          <w:szCs w:val="28"/>
          <w:lang w:val="en-US"/>
        </w:rPr>
        <w:t>c</w:t>
      </w:r>
      <w:r w:rsidR="00AF6E11" w:rsidRPr="00786ED5">
        <w:rPr>
          <w:sz w:val="28"/>
          <w:szCs w:val="28"/>
          <w:lang w:val="en-US"/>
        </w:rPr>
        <w:t>ông nhận lẫn nhau</w:t>
      </w:r>
      <w:r w:rsidR="0037282D">
        <w:rPr>
          <w:sz w:val="28"/>
          <w:szCs w:val="28"/>
          <w:lang w:val="en-US"/>
        </w:rPr>
        <w:t>, h</w:t>
      </w:r>
      <w:r w:rsidR="00AF6E11" w:rsidRPr="00786ED5">
        <w:rPr>
          <w:sz w:val="28"/>
          <w:szCs w:val="28"/>
          <w:lang w:val="en-US"/>
        </w:rPr>
        <w:t>ướng tới</w:t>
      </w:r>
      <w:r w:rsidR="0037282D">
        <w:rPr>
          <w:sz w:val="28"/>
          <w:szCs w:val="28"/>
          <w:lang w:val="en-US"/>
        </w:rPr>
        <w:t xml:space="preserve"> t</w:t>
      </w:r>
      <w:r w:rsidR="00AF6E11" w:rsidRPr="00786ED5">
        <w:rPr>
          <w:sz w:val="28"/>
          <w:szCs w:val="28"/>
          <w:lang w:val="en-US"/>
        </w:rPr>
        <w:t xml:space="preserve">hị trường toàn cầu. </w:t>
      </w:r>
    </w:p>
    <w:p w14:paraId="15629E38" w14:textId="4BD74521" w:rsidR="00AF6E11" w:rsidRPr="00AF6E11" w:rsidRDefault="00786ED5"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2</w:t>
      </w:r>
      <w:r w:rsidR="00AF6E11" w:rsidRPr="00AF6E11">
        <w:rPr>
          <w:b/>
          <w:bCs/>
          <w:i/>
          <w:iCs/>
          <w:sz w:val="28"/>
          <w:szCs w:val="28"/>
          <w:lang w:val="vi-VN"/>
        </w:rPr>
        <w:t>.6. Lộ trình phát triển hạ tầng</w:t>
      </w:r>
    </w:p>
    <w:p w14:paraId="40F6735D" w14:textId="6C180982" w:rsidR="00AF6E11" w:rsidRPr="00AF6E11" w:rsidRDefault="00786ED5" w:rsidP="00B450A0">
      <w:pPr>
        <w:pStyle w:val="NormalWeb"/>
        <w:tabs>
          <w:tab w:val="left" w:pos="709"/>
        </w:tabs>
        <w:spacing w:before="120" w:beforeAutospacing="0" w:after="120" w:afterAutospacing="0"/>
        <w:jc w:val="both"/>
        <w:rPr>
          <w:b/>
          <w:bCs/>
          <w:i/>
          <w:iCs/>
          <w:sz w:val="28"/>
          <w:szCs w:val="28"/>
          <w:lang w:val="vi-VN"/>
        </w:rPr>
      </w:pPr>
      <w:r>
        <w:rPr>
          <w:sz w:val="28"/>
          <w:szCs w:val="28"/>
          <w:lang w:val="en-US"/>
        </w:rPr>
        <w:tab/>
      </w:r>
      <w:r w:rsidR="00AF6E11" w:rsidRPr="00786ED5">
        <w:rPr>
          <w:sz w:val="28"/>
          <w:szCs w:val="28"/>
          <w:lang w:val="en-US"/>
        </w:rPr>
        <w:t>Triển khai</w:t>
      </w:r>
      <w:r w:rsidR="0037282D">
        <w:rPr>
          <w:sz w:val="28"/>
          <w:szCs w:val="28"/>
          <w:lang w:val="en-US"/>
        </w:rPr>
        <w:t xml:space="preserve"> th</w:t>
      </w:r>
      <w:r w:rsidR="00AF6E11" w:rsidRPr="00786ED5">
        <w:rPr>
          <w:sz w:val="28"/>
          <w:szCs w:val="28"/>
          <w:lang w:val="en-US"/>
        </w:rPr>
        <w:t>eo từng giai đoạn</w:t>
      </w:r>
      <w:r w:rsidR="0037282D">
        <w:rPr>
          <w:sz w:val="28"/>
          <w:szCs w:val="28"/>
          <w:lang w:val="en-US"/>
        </w:rPr>
        <w:t>, b</w:t>
      </w:r>
      <w:r w:rsidR="00AF6E11" w:rsidRPr="00786ED5">
        <w:rPr>
          <w:sz w:val="28"/>
          <w:szCs w:val="28"/>
          <w:lang w:val="en-US"/>
        </w:rPr>
        <w:t>ảo đảm</w:t>
      </w:r>
      <w:r w:rsidR="0037282D">
        <w:rPr>
          <w:sz w:val="28"/>
          <w:szCs w:val="28"/>
          <w:lang w:val="en-US"/>
        </w:rPr>
        <w:t xml:space="preserve"> p</w:t>
      </w:r>
      <w:r w:rsidR="00AF6E11" w:rsidRPr="00786ED5">
        <w:rPr>
          <w:sz w:val="28"/>
          <w:szCs w:val="28"/>
          <w:lang w:val="en-US"/>
        </w:rPr>
        <w:t>hù hợp năng lực thị trường</w:t>
      </w:r>
      <w:r w:rsidR="000F6F99">
        <w:rPr>
          <w:sz w:val="28"/>
          <w:szCs w:val="28"/>
          <w:lang w:val="en-US"/>
        </w:rPr>
        <w:t>, t</w:t>
      </w:r>
      <w:r w:rsidR="00AF6E11" w:rsidRPr="00786ED5">
        <w:rPr>
          <w:sz w:val="28"/>
          <w:szCs w:val="28"/>
          <w:lang w:val="en-US"/>
        </w:rPr>
        <w:t xml:space="preserve">ránh đầu tư dàn trải. </w:t>
      </w:r>
    </w:p>
    <w:p w14:paraId="49B47E7E" w14:textId="77777777" w:rsidR="00AF6E11" w:rsidRPr="00AF6E11" w:rsidRDefault="00AF6E11" w:rsidP="00B450A0">
      <w:pPr>
        <w:pStyle w:val="NormalWeb"/>
        <w:tabs>
          <w:tab w:val="left" w:pos="709"/>
        </w:tabs>
        <w:spacing w:before="120" w:beforeAutospacing="0" w:after="120" w:afterAutospacing="0"/>
        <w:ind w:firstLine="720"/>
        <w:jc w:val="both"/>
        <w:rPr>
          <w:b/>
          <w:bCs/>
          <w:i/>
          <w:iCs/>
          <w:sz w:val="28"/>
          <w:szCs w:val="28"/>
          <w:lang w:val="vi-VN"/>
        </w:rPr>
      </w:pPr>
      <w:r w:rsidRPr="00AF6E11">
        <w:rPr>
          <w:b/>
          <w:bCs/>
          <w:i/>
          <w:iCs/>
          <w:sz w:val="28"/>
          <w:szCs w:val="28"/>
          <w:lang w:val="vi-VN"/>
        </w:rPr>
        <w:t>1.7. Định hướng xây dựng pháp luật</w:t>
      </w:r>
    </w:p>
    <w:p w14:paraId="7B837773" w14:textId="0BBB5DEA" w:rsidR="000F6F99"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r>
      <w:r w:rsidR="000F6F99">
        <w:rPr>
          <w:sz w:val="28"/>
          <w:szCs w:val="28"/>
          <w:lang w:val="en-US"/>
        </w:rPr>
        <w:t xml:space="preserve">- </w:t>
      </w:r>
      <w:r w:rsidR="00AF6E11" w:rsidRPr="00786ED5">
        <w:rPr>
          <w:sz w:val="28"/>
          <w:szCs w:val="28"/>
          <w:lang w:val="en-US"/>
        </w:rPr>
        <w:t xml:space="preserve">Luật quy định: </w:t>
      </w:r>
      <w:r w:rsidR="000F6F99">
        <w:rPr>
          <w:sz w:val="28"/>
          <w:szCs w:val="28"/>
          <w:lang w:val="en-US"/>
        </w:rPr>
        <w:t>n</w:t>
      </w:r>
      <w:r w:rsidR="00AF6E11" w:rsidRPr="00786ED5">
        <w:rPr>
          <w:sz w:val="28"/>
          <w:szCs w:val="28"/>
          <w:lang w:val="en-US"/>
        </w:rPr>
        <w:t>guyên tắc tổ chức hạ tầng</w:t>
      </w:r>
      <w:r w:rsidR="000F6F99">
        <w:rPr>
          <w:sz w:val="28"/>
          <w:szCs w:val="28"/>
          <w:lang w:val="en-US"/>
        </w:rPr>
        <w:t>, c</w:t>
      </w:r>
      <w:r w:rsidR="00AF6E11" w:rsidRPr="00786ED5">
        <w:rPr>
          <w:sz w:val="28"/>
          <w:szCs w:val="28"/>
          <w:lang w:val="en-US"/>
        </w:rPr>
        <w:t>ác cấu phần cơ bản</w:t>
      </w:r>
      <w:r w:rsidR="000F6F99">
        <w:rPr>
          <w:sz w:val="28"/>
          <w:szCs w:val="28"/>
          <w:lang w:val="en-US"/>
        </w:rPr>
        <w:t>.</w:t>
      </w:r>
    </w:p>
    <w:p w14:paraId="2FD019D9" w14:textId="3F57B6C7" w:rsidR="00AF6E11" w:rsidRPr="00786ED5" w:rsidRDefault="000F6F99" w:rsidP="00B450A0">
      <w:pPr>
        <w:pStyle w:val="NormalWeb"/>
        <w:tabs>
          <w:tab w:val="left" w:pos="709"/>
        </w:tabs>
        <w:spacing w:before="120" w:beforeAutospacing="0" w:after="120" w:afterAutospacing="0"/>
        <w:jc w:val="both"/>
        <w:rPr>
          <w:sz w:val="28"/>
          <w:szCs w:val="28"/>
          <w:lang w:val="en-US"/>
        </w:rPr>
      </w:pPr>
      <w:r>
        <w:rPr>
          <w:sz w:val="28"/>
          <w:szCs w:val="28"/>
          <w:lang w:val="en-US"/>
        </w:rPr>
        <w:tab/>
      </w:r>
      <w:r w:rsidR="00786ED5">
        <w:rPr>
          <w:sz w:val="28"/>
          <w:szCs w:val="28"/>
          <w:lang w:val="en-US"/>
        </w:rPr>
        <w:t xml:space="preserve">- </w:t>
      </w:r>
      <w:r w:rsidR="00AF6E11" w:rsidRPr="00786ED5">
        <w:rPr>
          <w:sz w:val="28"/>
          <w:szCs w:val="28"/>
          <w:lang w:val="en-US"/>
        </w:rPr>
        <w:t xml:space="preserve">Chính phủ quy định: </w:t>
      </w:r>
      <w:r>
        <w:rPr>
          <w:sz w:val="28"/>
          <w:szCs w:val="28"/>
          <w:lang w:val="en-US"/>
        </w:rPr>
        <w:t>n</w:t>
      </w:r>
      <w:r w:rsidR="00AF6E11" w:rsidRPr="00786ED5">
        <w:rPr>
          <w:sz w:val="28"/>
          <w:szCs w:val="28"/>
          <w:lang w:val="en-US"/>
        </w:rPr>
        <w:t>ội dung kỹ thuật, tiêu chuẩn cụ thể</w:t>
      </w:r>
      <w:r>
        <w:rPr>
          <w:sz w:val="28"/>
          <w:szCs w:val="28"/>
          <w:lang w:val="en-US"/>
        </w:rPr>
        <w:t>.</w:t>
      </w:r>
    </w:p>
    <w:p w14:paraId="07D65D09" w14:textId="2E0E9281" w:rsidR="00AF6E11" w:rsidRPr="00786ED5" w:rsidRDefault="00786ED5"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AF6E11" w:rsidRPr="00786ED5">
        <w:rPr>
          <w:sz w:val="28"/>
          <w:szCs w:val="28"/>
          <w:lang w:val="en-US"/>
        </w:rPr>
        <w:t>Áp dụng phương án: Mô hình tách bạch hạ tầng</w:t>
      </w:r>
      <w:r w:rsidR="000F6F99">
        <w:rPr>
          <w:sz w:val="28"/>
          <w:szCs w:val="28"/>
          <w:lang w:val="en-US"/>
        </w:rPr>
        <w:t>.</w:t>
      </w:r>
    </w:p>
    <w:p w14:paraId="5914634C" w14:textId="77777777" w:rsidR="00DF0AF6" w:rsidRPr="00534F70" w:rsidRDefault="00655895" w:rsidP="00B450A0">
      <w:pPr>
        <w:pStyle w:val="NormalWeb"/>
        <w:tabs>
          <w:tab w:val="left" w:pos="709"/>
        </w:tabs>
        <w:spacing w:before="120" w:beforeAutospacing="0" w:after="120" w:afterAutospacing="0"/>
        <w:ind w:firstLine="720"/>
        <w:jc w:val="both"/>
        <w:rPr>
          <w:b/>
          <w:bCs/>
          <w:sz w:val="28"/>
          <w:szCs w:val="28"/>
        </w:rPr>
      </w:pPr>
      <w:r>
        <w:rPr>
          <w:b/>
          <w:bCs/>
          <w:sz w:val="28"/>
          <w:szCs w:val="28"/>
        </w:rPr>
        <w:t xml:space="preserve">3. </w:t>
      </w:r>
      <w:r w:rsidRPr="004A574B">
        <w:rPr>
          <w:b/>
          <w:bCs/>
          <w:sz w:val="28"/>
          <w:szCs w:val="28"/>
        </w:rPr>
        <w:t xml:space="preserve">Chính sách </w:t>
      </w:r>
      <w:r>
        <w:rPr>
          <w:b/>
          <w:bCs/>
          <w:sz w:val="28"/>
          <w:szCs w:val="28"/>
        </w:rPr>
        <w:t>3</w:t>
      </w:r>
      <w:r w:rsidRPr="004A574B">
        <w:rPr>
          <w:b/>
          <w:bCs/>
          <w:sz w:val="28"/>
          <w:szCs w:val="28"/>
        </w:rPr>
        <w:t xml:space="preserve">: </w:t>
      </w:r>
      <w:r w:rsidR="00DF0AF6" w:rsidRPr="00534F70">
        <w:rPr>
          <w:b/>
          <w:bCs/>
          <w:sz w:val="28"/>
          <w:szCs w:val="28"/>
        </w:rPr>
        <w:t>Phát triển sản phẩm, phương thức giao dịch và chuẩn hóa hoạt động thị trường</w:t>
      </w:r>
    </w:p>
    <w:p w14:paraId="2D9B48B0" w14:textId="77777777" w:rsidR="00DF0AF6" w:rsidRPr="001E555F" w:rsidRDefault="00DF0AF6" w:rsidP="00B450A0">
      <w:pPr>
        <w:pStyle w:val="NormalWeb"/>
        <w:tabs>
          <w:tab w:val="left" w:pos="709"/>
        </w:tabs>
        <w:spacing w:before="120" w:beforeAutospacing="0" w:after="120" w:afterAutospacing="0"/>
        <w:ind w:firstLine="720"/>
        <w:jc w:val="both"/>
        <w:rPr>
          <w:rFonts w:eastAsiaTheme="majorEastAsia"/>
          <w:sz w:val="28"/>
          <w:szCs w:val="28"/>
          <w:lang w:val="vi-VN"/>
        </w:rPr>
      </w:pPr>
      <w:r w:rsidRPr="001E555F">
        <w:rPr>
          <w:rFonts w:eastAsiaTheme="majorEastAsia"/>
          <w:sz w:val="28"/>
          <w:szCs w:val="28"/>
          <w:lang w:val="vi-VN"/>
        </w:rPr>
        <w:t>Chính sách này nhằm thiết lập khung pháp lý về phát triển sản phẩm, phương thức giao dịch và chuẩn hóa hoạt động thị trường theo hướng linh hoạt, hiện đại và phù hợp thông lệ quốc tế, với các nội dung trọng tâm:</w:t>
      </w:r>
    </w:p>
    <w:p w14:paraId="75CBA2C6" w14:textId="40B8A0D7" w:rsidR="00DF0AF6" w:rsidRPr="00DF0AF6" w:rsidRDefault="001E555F" w:rsidP="00B450A0">
      <w:pPr>
        <w:pStyle w:val="NormalWeb"/>
        <w:tabs>
          <w:tab w:val="left" w:pos="709"/>
        </w:tabs>
        <w:spacing w:before="120" w:beforeAutospacing="0" w:after="120" w:afterAutospacing="0"/>
        <w:ind w:firstLine="720"/>
        <w:jc w:val="both"/>
        <w:rPr>
          <w:rFonts w:eastAsiaTheme="majorEastAsia"/>
          <w:b/>
          <w:bCs/>
          <w:i/>
          <w:iCs/>
          <w:sz w:val="28"/>
          <w:szCs w:val="28"/>
          <w:lang w:val="vi-VN"/>
        </w:rPr>
      </w:pPr>
      <w:r>
        <w:rPr>
          <w:rFonts w:eastAsiaTheme="majorEastAsia"/>
          <w:b/>
          <w:bCs/>
          <w:i/>
          <w:iCs/>
          <w:sz w:val="28"/>
          <w:szCs w:val="28"/>
          <w:lang w:val="en-US"/>
        </w:rPr>
        <w:t>3</w:t>
      </w:r>
      <w:r w:rsidR="00DF0AF6" w:rsidRPr="00DF0AF6">
        <w:rPr>
          <w:rFonts w:eastAsiaTheme="majorEastAsia"/>
          <w:b/>
          <w:bCs/>
          <w:i/>
          <w:iCs/>
          <w:sz w:val="28"/>
          <w:szCs w:val="28"/>
          <w:lang w:val="vi-VN"/>
        </w:rPr>
        <w:t>.1. Phát triển đa dạng sản phẩm phái sinh</w:t>
      </w:r>
    </w:p>
    <w:p w14:paraId="46BA7B15" w14:textId="6343AAB1" w:rsidR="00DF0AF6" w:rsidRPr="00DF0AF6" w:rsidRDefault="001E555F" w:rsidP="00B450A0">
      <w:pPr>
        <w:pStyle w:val="NormalWeb"/>
        <w:tabs>
          <w:tab w:val="left" w:pos="709"/>
        </w:tabs>
        <w:spacing w:before="120" w:beforeAutospacing="0" w:after="120" w:afterAutospacing="0"/>
        <w:jc w:val="both"/>
        <w:rPr>
          <w:rFonts w:eastAsiaTheme="majorEastAsia"/>
          <w:b/>
          <w:bCs/>
          <w:i/>
          <w:iCs/>
          <w:sz w:val="28"/>
          <w:szCs w:val="28"/>
          <w:lang w:val="vi-VN"/>
        </w:rPr>
      </w:pPr>
      <w:r>
        <w:rPr>
          <w:sz w:val="28"/>
          <w:szCs w:val="28"/>
          <w:lang w:val="en-US"/>
        </w:rPr>
        <w:tab/>
      </w:r>
      <w:r w:rsidR="00DF0AF6" w:rsidRPr="001E555F">
        <w:rPr>
          <w:sz w:val="28"/>
          <w:szCs w:val="28"/>
          <w:lang w:val="en-US"/>
        </w:rPr>
        <w:t>Cho phép phát triển</w:t>
      </w:r>
      <w:r w:rsidR="000F6F99">
        <w:rPr>
          <w:sz w:val="28"/>
          <w:szCs w:val="28"/>
          <w:lang w:val="en-US"/>
        </w:rPr>
        <w:t xml:space="preserve"> c</w:t>
      </w:r>
      <w:r w:rsidR="00DF0AF6" w:rsidRPr="001E555F">
        <w:rPr>
          <w:sz w:val="28"/>
          <w:szCs w:val="28"/>
          <w:lang w:val="en-US"/>
        </w:rPr>
        <w:t>ác hợp đồng phái sinh cơ bản (kỳ hạn, tương lai, quyền chọn)</w:t>
      </w:r>
      <w:r w:rsidR="000F6F99">
        <w:rPr>
          <w:sz w:val="28"/>
          <w:szCs w:val="28"/>
          <w:lang w:val="en-US"/>
        </w:rPr>
        <w:t>,</w:t>
      </w:r>
      <w:r w:rsidR="00DF0AF6" w:rsidRPr="001E555F">
        <w:rPr>
          <w:sz w:val="28"/>
          <w:szCs w:val="28"/>
          <w:lang w:val="en-US"/>
        </w:rPr>
        <w:t xml:space="preserve"> </w:t>
      </w:r>
      <w:r w:rsidR="000F6F99">
        <w:rPr>
          <w:sz w:val="28"/>
          <w:szCs w:val="28"/>
          <w:lang w:val="en-US"/>
        </w:rPr>
        <w:t>s</w:t>
      </w:r>
      <w:r w:rsidR="00DF0AF6" w:rsidRPr="001E555F">
        <w:rPr>
          <w:sz w:val="28"/>
          <w:szCs w:val="28"/>
          <w:lang w:val="en-US"/>
        </w:rPr>
        <w:t>ản phẩm cấu trúc</w:t>
      </w:r>
      <w:r w:rsidR="000F6F99">
        <w:rPr>
          <w:sz w:val="28"/>
          <w:szCs w:val="28"/>
          <w:lang w:val="en-US"/>
        </w:rPr>
        <w:t>,</w:t>
      </w:r>
      <w:r w:rsidR="00DF0AF6" w:rsidRPr="001E555F">
        <w:rPr>
          <w:sz w:val="28"/>
          <w:szCs w:val="28"/>
          <w:lang w:val="en-US"/>
        </w:rPr>
        <w:t xml:space="preserve"> </w:t>
      </w:r>
      <w:r w:rsidR="000F6F99">
        <w:rPr>
          <w:sz w:val="28"/>
          <w:szCs w:val="28"/>
          <w:lang w:val="en-US"/>
        </w:rPr>
        <w:t>s</w:t>
      </w:r>
      <w:r w:rsidR="00DF0AF6" w:rsidRPr="001E555F">
        <w:rPr>
          <w:sz w:val="28"/>
          <w:szCs w:val="28"/>
          <w:lang w:val="en-US"/>
        </w:rPr>
        <w:t>ản phẩm đặc thù theo từng nhóm hàng hóa (năng lượng, nông sản, kim loại…)</w:t>
      </w:r>
      <w:r w:rsidR="000F6F99">
        <w:rPr>
          <w:sz w:val="28"/>
          <w:szCs w:val="28"/>
          <w:lang w:val="en-US"/>
        </w:rPr>
        <w:t xml:space="preserve"> nhằm b</w:t>
      </w:r>
      <w:r w:rsidR="00DF0AF6" w:rsidRPr="001E555F">
        <w:rPr>
          <w:sz w:val="28"/>
          <w:szCs w:val="28"/>
          <w:lang w:val="en-US"/>
        </w:rPr>
        <w:t>ảo đảm</w:t>
      </w:r>
      <w:r w:rsidR="000F6F99">
        <w:rPr>
          <w:sz w:val="28"/>
          <w:szCs w:val="28"/>
          <w:lang w:val="en-US"/>
        </w:rPr>
        <w:t xml:space="preserve"> p</w:t>
      </w:r>
      <w:r w:rsidR="00DF0AF6" w:rsidRPr="001E555F">
        <w:rPr>
          <w:sz w:val="28"/>
          <w:szCs w:val="28"/>
          <w:lang w:val="en-US"/>
        </w:rPr>
        <w:t>hù hợp nhu cầu phòng ngừa rủi ro của doanh nghiệp</w:t>
      </w:r>
      <w:r w:rsidR="000F6F99">
        <w:rPr>
          <w:sz w:val="28"/>
          <w:szCs w:val="28"/>
          <w:lang w:val="en-US"/>
        </w:rPr>
        <w:t>, c</w:t>
      </w:r>
      <w:r w:rsidR="00DF0AF6" w:rsidRPr="001E555F">
        <w:rPr>
          <w:sz w:val="28"/>
          <w:szCs w:val="28"/>
          <w:lang w:val="en-US"/>
        </w:rPr>
        <w:t xml:space="preserve">ó hàng hóa cơ sở rõ ràng. </w:t>
      </w:r>
    </w:p>
    <w:p w14:paraId="7B109F1B" w14:textId="514AC3F0" w:rsidR="00DF0AF6" w:rsidRPr="001E555F" w:rsidRDefault="001E555F" w:rsidP="00B450A0">
      <w:pPr>
        <w:pStyle w:val="NormalWeb"/>
        <w:tabs>
          <w:tab w:val="left" w:pos="709"/>
        </w:tabs>
        <w:spacing w:before="120" w:beforeAutospacing="0" w:after="120" w:afterAutospacing="0"/>
        <w:jc w:val="both"/>
        <w:rPr>
          <w:b/>
          <w:bCs/>
          <w:i/>
          <w:iCs/>
          <w:sz w:val="28"/>
          <w:szCs w:val="28"/>
          <w:lang w:val="en-US"/>
        </w:rPr>
      </w:pPr>
      <w:r>
        <w:rPr>
          <w:rFonts w:eastAsiaTheme="majorEastAsia"/>
          <w:b/>
          <w:bCs/>
          <w:i/>
          <w:iCs/>
          <w:sz w:val="28"/>
          <w:szCs w:val="28"/>
          <w:lang w:val="en-US"/>
        </w:rPr>
        <w:tab/>
        <w:t>3</w:t>
      </w:r>
      <w:r w:rsidR="00DF0AF6" w:rsidRPr="001E555F">
        <w:rPr>
          <w:rFonts w:eastAsiaTheme="majorEastAsia"/>
          <w:b/>
          <w:bCs/>
          <w:i/>
          <w:iCs/>
          <w:sz w:val="28"/>
          <w:szCs w:val="28"/>
          <w:lang w:val="vi-VN"/>
        </w:rPr>
        <w:t>.</w:t>
      </w:r>
      <w:r w:rsidR="00DF0AF6" w:rsidRPr="001E555F">
        <w:rPr>
          <w:b/>
          <w:bCs/>
          <w:i/>
          <w:iCs/>
          <w:sz w:val="28"/>
          <w:szCs w:val="28"/>
          <w:lang w:val="en-US"/>
        </w:rPr>
        <w:t>2. Thiết lập nguyên tắc xây dựng và quản lý sản phẩm</w:t>
      </w:r>
    </w:p>
    <w:p w14:paraId="399EF9EA" w14:textId="0EE0BD6D" w:rsidR="00DF0AF6" w:rsidRPr="001E555F" w:rsidRDefault="001E555F" w:rsidP="00B450A0">
      <w:pPr>
        <w:pStyle w:val="NormalWeb"/>
        <w:tabs>
          <w:tab w:val="left" w:pos="709"/>
        </w:tabs>
        <w:spacing w:before="120" w:beforeAutospacing="0" w:after="120" w:afterAutospacing="0"/>
        <w:jc w:val="both"/>
        <w:rPr>
          <w:sz w:val="28"/>
          <w:szCs w:val="28"/>
          <w:lang w:val="en-US"/>
        </w:rPr>
      </w:pPr>
      <w:r w:rsidRPr="001E555F">
        <w:rPr>
          <w:sz w:val="28"/>
          <w:szCs w:val="28"/>
          <w:lang w:val="en-US"/>
        </w:rPr>
        <w:tab/>
      </w:r>
      <w:r>
        <w:rPr>
          <w:sz w:val="28"/>
          <w:szCs w:val="28"/>
          <w:lang w:val="en-US"/>
        </w:rPr>
        <w:t xml:space="preserve">- </w:t>
      </w:r>
      <w:r w:rsidR="00DF0AF6" w:rsidRPr="001E555F">
        <w:rPr>
          <w:sz w:val="28"/>
          <w:szCs w:val="28"/>
          <w:lang w:val="en-US"/>
        </w:rPr>
        <w:t>Nguyên tắc: Minh bạch cấu trúc hợp đồng</w:t>
      </w:r>
      <w:r w:rsidR="000F6F99">
        <w:rPr>
          <w:sz w:val="28"/>
          <w:szCs w:val="28"/>
          <w:lang w:val="en-US"/>
        </w:rPr>
        <w:t>, c</w:t>
      </w:r>
      <w:r w:rsidR="00DF0AF6" w:rsidRPr="001E555F">
        <w:rPr>
          <w:sz w:val="28"/>
          <w:szCs w:val="28"/>
          <w:lang w:val="en-US"/>
        </w:rPr>
        <w:t>ó khả năng định giá</w:t>
      </w:r>
      <w:r w:rsidR="000F6F99">
        <w:rPr>
          <w:sz w:val="28"/>
          <w:szCs w:val="28"/>
          <w:lang w:val="en-US"/>
        </w:rPr>
        <w:t>, p</w:t>
      </w:r>
      <w:r w:rsidR="00DF0AF6" w:rsidRPr="001E555F">
        <w:rPr>
          <w:sz w:val="28"/>
          <w:szCs w:val="28"/>
          <w:lang w:val="en-US"/>
        </w:rPr>
        <w:t xml:space="preserve">hù hợp thông lệ quốc tế; </w:t>
      </w:r>
    </w:p>
    <w:p w14:paraId="799089AB" w14:textId="7114BEE0" w:rsidR="00DF0AF6" w:rsidRPr="001E555F" w:rsidRDefault="001E555F"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DF0AF6" w:rsidRPr="001E555F">
        <w:rPr>
          <w:sz w:val="28"/>
          <w:szCs w:val="28"/>
          <w:lang w:val="en-US"/>
        </w:rPr>
        <w:t xml:space="preserve">Thiết lập cơ chế: Phê duyệt, niêm yết và quản lý sản phẩm. </w:t>
      </w:r>
    </w:p>
    <w:p w14:paraId="0F26797F" w14:textId="29EC1FA1" w:rsidR="00DF0AF6" w:rsidRPr="001E555F" w:rsidRDefault="001E555F" w:rsidP="00B450A0">
      <w:pPr>
        <w:pStyle w:val="NormalWeb"/>
        <w:tabs>
          <w:tab w:val="left" w:pos="709"/>
        </w:tabs>
        <w:spacing w:before="120" w:beforeAutospacing="0" w:after="120" w:afterAutospacing="0"/>
        <w:jc w:val="both"/>
        <w:rPr>
          <w:b/>
          <w:bCs/>
          <w:i/>
          <w:iCs/>
          <w:sz w:val="28"/>
          <w:szCs w:val="28"/>
          <w:lang w:val="en-US"/>
        </w:rPr>
      </w:pPr>
      <w:r>
        <w:rPr>
          <w:sz w:val="28"/>
          <w:szCs w:val="28"/>
          <w:lang w:val="en-US"/>
        </w:rPr>
        <w:tab/>
      </w:r>
      <w:r>
        <w:rPr>
          <w:b/>
          <w:bCs/>
          <w:i/>
          <w:iCs/>
          <w:sz w:val="28"/>
          <w:szCs w:val="28"/>
          <w:lang w:val="en-US"/>
        </w:rPr>
        <w:t>3</w:t>
      </w:r>
      <w:r w:rsidR="00DF0AF6" w:rsidRPr="001E555F">
        <w:rPr>
          <w:b/>
          <w:bCs/>
          <w:i/>
          <w:iCs/>
          <w:sz w:val="28"/>
          <w:szCs w:val="28"/>
          <w:lang w:val="en-US"/>
        </w:rPr>
        <w:t>.3. Chuẩn hóa phương thức giao dịch</w:t>
      </w:r>
    </w:p>
    <w:p w14:paraId="60CDE121" w14:textId="15A08739" w:rsidR="00DF0AF6" w:rsidRPr="001E555F" w:rsidRDefault="001E555F"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DF0AF6" w:rsidRPr="001E555F">
        <w:rPr>
          <w:sz w:val="28"/>
          <w:szCs w:val="28"/>
          <w:lang w:val="en-US"/>
        </w:rPr>
        <w:t>Quy định nguyên tắc: Niêm yết và hủy niêm yết</w:t>
      </w:r>
      <w:r w:rsidR="000F6F99">
        <w:rPr>
          <w:sz w:val="28"/>
          <w:szCs w:val="28"/>
          <w:lang w:val="en-US"/>
        </w:rPr>
        <w:t>, t</w:t>
      </w:r>
      <w:r w:rsidR="00DF0AF6" w:rsidRPr="001E555F">
        <w:rPr>
          <w:sz w:val="28"/>
          <w:szCs w:val="28"/>
          <w:lang w:val="en-US"/>
        </w:rPr>
        <w:t xml:space="preserve">ổ chức giao dịch; </w:t>
      </w:r>
    </w:p>
    <w:p w14:paraId="378D7D7E" w14:textId="670A0226" w:rsidR="000F6F99" w:rsidRDefault="007C03E2" w:rsidP="007C03E2">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DF0AF6" w:rsidRPr="000F6F99">
        <w:rPr>
          <w:sz w:val="28"/>
          <w:szCs w:val="28"/>
          <w:lang w:val="en-US"/>
        </w:rPr>
        <w:t>Thiết lập: Giới hạn vị thế</w:t>
      </w:r>
      <w:r w:rsidR="000F6F99" w:rsidRPr="000F6F99">
        <w:rPr>
          <w:sz w:val="28"/>
          <w:szCs w:val="28"/>
          <w:lang w:val="en-US"/>
        </w:rPr>
        <w:t>,</w:t>
      </w:r>
      <w:r w:rsidR="001E555F" w:rsidRPr="000F6F99">
        <w:rPr>
          <w:sz w:val="28"/>
          <w:szCs w:val="28"/>
          <w:lang w:val="en-US"/>
        </w:rPr>
        <w:t xml:space="preserve"> </w:t>
      </w:r>
      <w:r w:rsidR="00C621C3">
        <w:rPr>
          <w:sz w:val="28"/>
          <w:szCs w:val="28"/>
          <w:lang w:val="en-US"/>
        </w:rPr>
        <w:t>k</w:t>
      </w:r>
      <w:r w:rsidR="00DF0AF6" w:rsidRPr="000F6F99">
        <w:rPr>
          <w:sz w:val="28"/>
          <w:szCs w:val="28"/>
          <w:lang w:val="en-US"/>
        </w:rPr>
        <w:t>iểm soát rủi ro</w:t>
      </w:r>
      <w:r w:rsidR="000F6F99" w:rsidRPr="000F6F99">
        <w:rPr>
          <w:sz w:val="28"/>
          <w:szCs w:val="28"/>
          <w:lang w:val="en-US"/>
        </w:rPr>
        <w:t xml:space="preserve">, </w:t>
      </w:r>
    </w:p>
    <w:p w14:paraId="009B23EE" w14:textId="016183F1" w:rsidR="00DF0AF6" w:rsidRPr="000F6F99" w:rsidRDefault="007C03E2" w:rsidP="007C03E2">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DF0AF6" w:rsidRPr="000F6F99">
        <w:rPr>
          <w:sz w:val="28"/>
          <w:szCs w:val="28"/>
          <w:lang w:val="en-US"/>
        </w:rPr>
        <w:t xml:space="preserve">Bảo đảm: Công bằng, minh bạch. </w:t>
      </w:r>
    </w:p>
    <w:p w14:paraId="49A907B0" w14:textId="5CEBCFD7" w:rsidR="00DF0AF6" w:rsidRPr="00DF0AF6" w:rsidRDefault="001E555F" w:rsidP="00B450A0">
      <w:pPr>
        <w:pStyle w:val="NormalWeb"/>
        <w:tabs>
          <w:tab w:val="left" w:pos="709"/>
        </w:tabs>
        <w:spacing w:before="120" w:beforeAutospacing="0" w:after="120" w:afterAutospacing="0"/>
        <w:ind w:firstLine="720"/>
        <w:jc w:val="both"/>
        <w:rPr>
          <w:rFonts w:eastAsiaTheme="majorEastAsia"/>
          <w:b/>
          <w:bCs/>
          <w:i/>
          <w:iCs/>
          <w:sz w:val="28"/>
          <w:szCs w:val="28"/>
          <w:lang w:val="vi-VN"/>
        </w:rPr>
      </w:pPr>
      <w:r>
        <w:rPr>
          <w:rFonts w:eastAsiaTheme="majorEastAsia"/>
          <w:b/>
          <w:bCs/>
          <w:i/>
          <w:iCs/>
          <w:sz w:val="28"/>
          <w:szCs w:val="28"/>
          <w:lang w:val="en-US"/>
        </w:rPr>
        <w:t>3</w:t>
      </w:r>
      <w:r w:rsidR="00DF0AF6" w:rsidRPr="00DF0AF6">
        <w:rPr>
          <w:rFonts w:eastAsiaTheme="majorEastAsia"/>
          <w:b/>
          <w:bCs/>
          <w:i/>
          <w:iCs/>
          <w:sz w:val="28"/>
          <w:szCs w:val="28"/>
          <w:lang w:val="vi-VN"/>
        </w:rPr>
        <w:t>.4. Thiết lập cơ chế linh hoạt cập nhật sản phẩm</w:t>
      </w:r>
    </w:p>
    <w:p w14:paraId="5EDB46E7" w14:textId="5400FF3A" w:rsidR="00DF0AF6" w:rsidRPr="00DF0AF6" w:rsidRDefault="001E555F" w:rsidP="00B450A0">
      <w:pPr>
        <w:pStyle w:val="NormalWeb"/>
        <w:tabs>
          <w:tab w:val="left" w:pos="709"/>
        </w:tabs>
        <w:spacing w:before="120" w:beforeAutospacing="0" w:after="120" w:afterAutospacing="0"/>
        <w:jc w:val="both"/>
        <w:rPr>
          <w:rFonts w:eastAsiaTheme="majorEastAsia"/>
          <w:b/>
          <w:bCs/>
          <w:i/>
          <w:iCs/>
          <w:sz w:val="28"/>
          <w:szCs w:val="28"/>
          <w:lang w:val="vi-VN"/>
        </w:rPr>
      </w:pPr>
      <w:r>
        <w:rPr>
          <w:sz w:val="28"/>
          <w:szCs w:val="28"/>
          <w:lang w:val="en-US"/>
        </w:rPr>
        <w:lastRenderedPageBreak/>
        <w:tab/>
      </w:r>
      <w:r w:rsidR="00DF0AF6" w:rsidRPr="001E555F">
        <w:rPr>
          <w:sz w:val="28"/>
          <w:szCs w:val="28"/>
          <w:lang w:val="en-US"/>
        </w:rPr>
        <w:t>Cho phép</w:t>
      </w:r>
      <w:r w:rsidR="007C03E2">
        <w:rPr>
          <w:sz w:val="28"/>
          <w:szCs w:val="28"/>
          <w:lang w:val="en-US"/>
        </w:rPr>
        <w:t xml:space="preserve"> c</w:t>
      </w:r>
      <w:r w:rsidR="00DF0AF6" w:rsidRPr="001E555F">
        <w:rPr>
          <w:sz w:val="28"/>
          <w:szCs w:val="28"/>
          <w:lang w:val="en-US"/>
        </w:rPr>
        <w:t>ập nhật danh mục hàng hóa cơ sở</w:t>
      </w:r>
      <w:r w:rsidR="007C03E2">
        <w:rPr>
          <w:sz w:val="28"/>
          <w:szCs w:val="28"/>
          <w:lang w:val="en-US"/>
        </w:rPr>
        <w:t>, đ</w:t>
      </w:r>
      <w:r w:rsidR="00DF0AF6" w:rsidRPr="001E555F">
        <w:rPr>
          <w:sz w:val="28"/>
          <w:szCs w:val="28"/>
          <w:lang w:val="en-US"/>
        </w:rPr>
        <w:t>iều chỉnh thông số hợp đồng</w:t>
      </w:r>
      <w:r w:rsidR="007C03E2">
        <w:rPr>
          <w:sz w:val="28"/>
          <w:szCs w:val="28"/>
          <w:lang w:val="en-US"/>
        </w:rPr>
        <w:t>; b</w:t>
      </w:r>
      <w:r w:rsidR="00DF0AF6" w:rsidRPr="001E555F">
        <w:rPr>
          <w:sz w:val="28"/>
          <w:szCs w:val="28"/>
          <w:lang w:val="en-US"/>
        </w:rPr>
        <w:t>ảo đảm</w:t>
      </w:r>
      <w:r w:rsidR="007C03E2">
        <w:rPr>
          <w:sz w:val="28"/>
          <w:szCs w:val="28"/>
          <w:lang w:val="en-US"/>
        </w:rPr>
        <w:t xml:space="preserve"> p</w:t>
      </w:r>
      <w:r w:rsidR="00DF0AF6" w:rsidRPr="001E555F">
        <w:rPr>
          <w:sz w:val="28"/>
          <w:szCs w:val="28"/>
          <w:lang w:val="en-US"/>
        </w:rPr>
        <w:t xml:space="preserve">hù hợp diễn biến thị trường; </w:t>
      </w:r>
      <w:r w:rsidR="007C03E2">
        <w:rPr>
          <w:sz w:val="28"/>
          <w:szCs w:val="28"/>
          <w:lang w:val="en-US"/>
        </w:rPr>
        <w:t>t</w:t>
      </w:r>
      <w:r w:rsidR="00DF0AF6" w:rsidRPr="001E555F">
        <w:rPr>
          <w:sz w:val="28"/>
          <w:szCs w:val="28"/>
          <w:lang w:val="en-US"/>
        </w:rPr>
        <w:t>ránh “đóng khung” pháp lý.</w:t>
      </w:r>
      <w:r w:rsidR="00DF0AF6" w:rsidRPr="00DF0AF6">
        <w:rPr>
          <w:rFonts w:eastAsiaTheme="majorEastAsia"/>
          <w:b/>
          <w:bCs/>
          <w:i/>
          <w:iCs/>
          <w:sz w:val="28"/>
          <w:szCs w:val="28"/>
          <w:lang w:val="vi-VN"/>
        </w:rPr>
        <w:t xml:space="preserve"> </w:t>
      </w:r>
    </w:p>
    <w:p w14:paraId="22C99D06" w14:textId="34088DE6" w:rsidR="00DF0AF6" w:rsidRPr="00DF0AF6" w:rsidRDefault="001E555F" w:rsidP="00B450A0">
      <w:pPr>
        <w:pStyle w:val="NormalWeb"/>
        <w:tabs>
          <w:tab w:val="left" w:pos="709"/>
        </w:tabs>
        <w:spacing w:before="120" w:beforeAutospacing="0" w:after="120" w:afterAutospacing="0"/>
        <w:ind w:firstLine="720"/>
        <w:jc w:val="both"/>
        <w:rPr>
          <w:rFonts w:eastAsiaTheme="majorEastAsia"/>
          <w:b/>
          <w:bCs/>
          <w:i/>
          <w:iCs/>
          <w:sz w:val="28"/>
          <w:szCs w:val="28"/>
          <w:lang w:val="vi-VN"/>
        </w:rPr>
      </w:pPr>
      <w:r>
        <w:rPr>
          <w:rFonts w:eastAsiaTheme="majorEastAsia"/>
          <w:b/>
          <w:bCs/>
          <w:i/>
          <w:iCs/>
          <w:sz w:val="28"/>
          <w:szCs w:val="28"/>
          <w:lang w:val="en-US"/>
        </w:rPr>
        <w:t>3</w:t>
      </w:r>
      <w:r w:rsidR="00DF0AF6" w:rsidRPr="00DF0AF6">
        <w:rPr>
          <w:rFonts w:eastAsiaTheme="majorEastAsia"/>
          <w:b/>
          <w:bCs/>
          <w:i/>
          <w:iCs/>
          <w:sz w:val="28"/>
          <w:szCs w:val="28"/>
          <w:lang w:val="vi-VN"/>
        </w:rPr>
        <w:t>.5. Cơ chế hỗ trợ phòng ngừa rủi ro (hedging)</w:t>
      </w:r>
    </w:p>
    <w:p w14:paraId="13C38F01" w14:textId="1ACEF13E" w:rsidR="00DF0AF6" w:rsidRPr="001E555F" w:rsidRDefault="001E555F" w:rsidP="00B450A0">
      <w:pPr>
        <w:pStyle w:val="NormalWeb"/>
        <w:tabs>
          <w:tab w:val="left" w:pos="709"/>
        </w:tabs>
        <w:spacing w:before="120" w:beforeAutospacing="0" w:after="120" w:afterAutospacing="0"/>
        <w:jc w:val="both"/>
        <w:rPr>
          <w:sz w:val="28"/>
          <w:szCs w:val="28"/>
          <w:lang w:val="en-US"/>
        </w:rPr>
      </w:pPr>
      <w:r>
        <w:rPr>
          <w:sz w:val="28"/>
          <w:szCs w:val="28"/>
          <w:lang w:val="en-US"/>
        </w:rPr>
        <w:tab/>
      </w:r>
      <w:r w:rsidR="007C03E2">
        <w:rPr>
          <w:sz w:val="28"/>
          <w:szCs w:val="28"/>
          <w:lang w:val="en-US"/>
        </w:rPr>
        <w:t xml:space="preserve">- </w:t>
      </w:r>
      <w:r w:rsidR="00DF0AF6" w:rsidRPr="001E555F">
        <w:rPr>
          <w:sz w:val="28"/>
          <w:szCs w:val="28"/>
          <w:lang w:val="en-US"/>
        </w:rPr>
        <w:t>Thiết lập</w:t>
      </w:r>
      <w:r w:rsidR="007C03E2">
        <w:rPr>
          <w:sz w:val="28"/>
          <w:szCs w:val="28"/>
          <w:lang w:val="en-US"/>
        </w:rPr>
        <w:t xml:space="preserve"> c</w:t>
      </w:r>
      <w:r w:rsidR="00DF0AF6" w:rsidRPr="001E555F">
        <w:rPr>
          <w:sz w:val="28"/>
          <w:szCs w:val="28"/>
          <w:lang w:val="en-US"/>
        </w:rPr>
        <w:t xml:space="preserve">ơ chế miễn trừ giới hạn vị thế; </w:t>
      </w:r>
      <w:r w:rsidR="007C03E2">
        <w:rPr>
          <w:sz w:val="28"/>
          <w:szCs w:val="28"/>
          <w:lang w:val="en-US"/>
        </w:rPr>
        <w:t>h</w:t>
      </w:r>
      <w:r w:rsidR="00DF0AF6" w:rsidRPr="001E555F">
        <w:rPr>
          <w:sz w:val="28"/>
          <w:szCs w:val="28"/>
          <w:lang w:val="en-US"/>
        </w:rPr>
        <w:t>ỗ trợ</w:t>
      </w:r>
      <w:r w:rsidR="007C03E2">
        <w:rPr>
          <w:sz w:val="28"/>
          <w:szCs w:val="28"/>
          <w:lang w:val="en-US"/>
        </w:rPr>
        <w:t xml:space="preserve"> d</w:t>
      </w:r>
      <w:r w:rsidR="00DF0AF6" w:rsidRPr="001E555F">
        <w:rPr>
          <w:sz w:val="28"/>
          <w:szCs w:val="28"/>
          <w:lang w:val="en-US"/>
        </w:rPr>
        <w:t xml:space="preserve">oanh nghiệp sử dụng công cụ phái sinh; </w:t>
      </w:r>
    </w:p>
    <w:p w14:paraId="068187B2" w14:textId="541E40C1" w:rsidR="00DF0AF6" w:rsidRPr="00DF0AF6" w:rsidRDefault="001E555F" w:rsidP="00B450A0">
      <w:pPr>
        <w:pStyle w:val="NormalWeb"/>
        <w:tabs>
          <w:tab w:val="left" w:pos="709"/>
        </w:tabs>
        <w:spacing w:before="120" w:beforeAutospacing="0" w:after="120" w:afterAutospacing="0"/>
        <w:jc w:val="both"/>
        <w:rPr>
          <w:rFonts w:eastAsiaTheme="majorEastAsia"/>
          <w:b/>
          <w:bCs/>
          <w:i/>
          <w:iCs/>
          <w:sz w:val="28"/>
          <w:szCs w:val="28"/>
          <w:lang w:val="vi-VN"/>
        </w:rPr>
      </w:pPr>
      <w:r>
        <w:rPr>
          <w:sz w:val="28"/>
          <w:szCs w:val="28"/>
          <w:lang w:val="en-US"/>
        </w:rPr>
        <w:tab/>
        <w:t xml:space="preserve">- </w:t>
      </w:r>
      <w:r w:rsidR="00DF0AF6" w:rsidRPr="001E555F">
        <w:rPr>
          <w:sz w:val="28"/>
          <w:szCs w:val="28"/>
          <w:lang w:val="en-US"/>
        </w:rPr>
        <w:t>Thiết kế: Quy định riêng cho mục đích phòng ngừa rủi ro.</w:t>
      </w:r>
    </w:p>
    <w:p w14:paraId="323F5ACE" w14:textId="3BCCCE70" w:rsidR="00DF0AF6" w:rsidRPr="00DF0AF6" w:rsidRDefault="001E555F" w:rsidP="00B450A0">
      <w:pPr>
        <w:pStyle w:val="NormalWeb"/>
        <w:tabs>
          <w:tab w:val="left" w:pos="709"/>
        </w:tabs>
        <w:spacing w:before="120" w:beforeAutospacing="0" w:after="120" w:afterAutospacing="0"/>
        <w:ind w:firstLine="720"/>
        <w:jc w:val="both"/>
        <w:rPr>
          <w:rFonts w:eastAsiaTheme="majorEastAsia"/>
          <w:b/>
          <w:bCs/>
          <w:i/>
          <w:iCs/>
          <w:sz w:val="28"/>
          <w:szCs w:val="28"/>
          <w:lang w:val="vi-VN"/>
        </w:rPr>
      </w:pPr>
      <w:r>
        <w:rPr>
          <w:rFonts w:eastAsiaTheme="majorEastAsia"/>
          <w:b/>
          <w:bCs/>
          <w:i/>
          <w:iCs/>
          <w:sz w:val="28"/>
          <w:szCs w:val="28"/>
          <w:lang w:val="en-US"/>
        </w:rPr>
        <w:t>3</w:t>
      </w:r>
      <w:r w:rsidR="00DF0AF6" w:rsidRPr="00DF0AF6">
        <w:rPr>
          <w:rFonts w:eastAsiaTheme="majorEastAsia"/>
          <w:b/>
          <w:bCs/>
          <w:i/>
          <w:iCs/>
          <w:sz w:val="28"/>
          <w:szCs w:val="28"/>
          <w:lang w:val="vi-VN"/>
        </w:rPr>
        <w:t>.6. Tăng cường liên kết với thị trường hàng hóa thực</w:t>
      </w:r>
    </w:p>
    <w:p w14:paraId="251A1D17" w14:textId="7BDDC9A2" w:rsidR="00DF0AF6" w:rsidRPr="001E555F" w:rsidRDefault="001E555F" w:rsidP="00B450A0">
      <w:pPr>
        <w:pStyle w:val="NormalWeb"/>
        <w:tabs>
          <w:tab w:val="left" w:pos="709"/>
        </w:tabs>
        <w:spacing w:before="120" w:beforeAutospacing="0" w:after="120" w:afterAutospacing="0"/>
        <w:jc w:val="both"/>
        <w:rPr>
          <w:sz w:val="28"/>
          <w:szCs w:val="28"/>
          <w:lang w:val="en-US"/>
        </w:rPr>
      </w:pPr>
      <w:r>
        <w:rPr>
          <w:sz w:val="28"/>
          <w:szCs w:val="28"/>
          <w:lang w:val="en-US"/>
        </w:rPr>
        <w:tab/>
      </w:r>
      <w:r w:rsidR="00DF0AF6" w:rsidRPr="001E555F">
        <w:rPr>
          <w:sz w:val="28"/>
          <w:szCs w:val="28"/>
          <w:lang w:val="en-US"/>
        </w:rPr>
        <w:t>Gắn</w:t>
      </w:r>
      <w:r w:rsidR="007C03E2">
        <w:rPr>
          <w:sz w:val="28"/>
          <w:szCs w:val="28"/>
          <w:lang w:val="en-US"/>
        </w:rPr>
        <w:t xml:space="preserve"> g</w:t>
      </w:r>
      <w:r w:rsidR="00DF0AF6" w:rsidRPr="001E555F">
        <w:rPr>
          <w:sz w:val="28"/>
          <w:szCs w:val="28"/>
          <w:lang w:val="en-US"/>
        </w:rPr>
        <w:t xml:space="preserve">iao dịch phái sinh với giao nhận thực; </w:t>
      </w:r>
      <w:r w:rsidR="007C03E2">
        <w:rPr>
          <w:sz w:val="28"/>
          <w:szCs w:val="28"/>
          <w:lang w:val="en-US"/>
        </w:rPr>
        <w:t>h</w:t>
      </w:r>
      <w:r w:rsidR="00DF0AF6" w:rsidRPr="001E555F">
        <w:rPr>
          <w:sz w:val="28"/>
          <w:szCs w:val="28"/>
          <w:lang w:val="en-US"/>
        </w:rPr>
        <w:t>ỗ trợ</w:t>
      </w:r>
      <w:r w:rsidR="007C03E2">
        <w:rPr>
          <w:sz w:val="28"/>
          <w:szCs w:val="28"/>
          <w:lang w:val="en-US"/>
        </w:rPr>
        <w:t xml:space="preserve"> h</w:t>
      </w:r>
      <w:r w:rsidR="00DF0AF6" w:rsidRPr="001E555F">
        <w:rPr>
          <w:sz w:val="28"/>
          <w:szCs w:val="28"/>
          <w:lang w:val="en-US"/>
        </w:rPr>
        <w:t>ình thành tín hiệu giá</w:t>
      </w:r>
      <w:r w:rsidR="007C03E2">
        <w:rPr>
          <w:sz w:val="28"/>
          <w:szCs w:val="28"/>
          <w:lang w:val="en-US"/>
        </w:rPr>
        <w:t>; p</w:t>
      </w:r>
      <w:r w:rsidR="00DF0AF6" w:rsidRPr="001E555F">
        <w:rPr>
          <w:sz w:val="28"/>
          <w:szCs w:val="28"/>
          <w:lang w:val="en-US"/>
        </w:rPr>
        <w:t>hục vụ</w:t>
      </w:r>
      <w:r w:rsidR="007C03E2">
        <w:rPr>
          <w:sz w:val="28"/>
          <w:szCs w:val="28"/>
          <w:lang w:val="en-US"/>
        </w:rPr>
        <w:t xml:space="preserve"> s</w:t>
      </w:r>
      <w:r w:rsidR="00DF0AF6" w:rsidRPr="001E555F">
        <w:rPr>
          <w:sz w:val="28"/>
          <w:szCs w:val="28"/>
          <w:lang w:val="en-US"/>
        </w:rPr>
        <w:t xml:space="preserve">ản xuất, kinh doanh. </w:t>
      </w:r>
    </w:p>
    <w:p w14:paraId="66BBD623" w14:textId="281227DC" w:rsidR="00DF0AF6" w:rsidRPr="00DF0AF6" w:rsidRDefault="001E555F" w:rsidP="00B450A0">
      <w:pPr>
        <w:pStyle w:val="NormalWeb"/>
        <w:tabs>
          <w:tab w:val="left" w:pos="709"/>
        </w:tabs>
        <w:spacing w:before="120" w:beforeAutospacing="0" w:after="120" w:afterAutospacing="0"/>
        <w:ind w:firstLine="720"/>
        <w:jc w:val="both"/>
        <w:rPr>
          <w:rFonts w:eastAsiaTheme="majorEastAsia"/>
          <w:b/>
          <w:bCs/>
          <w:i/>
          <w:iCs/>
          <w:sz w:val="28"/>
          <w:szCs w:val="28"/>
          <w:lang w:val="vi-VN"/>
        </w:rPr>
      </w:pPr>
      <w:r>
        <w:rPr>
          <w:rFonts w:eastAsiaTheme="majorEastAsia"/>
          <w:b/>
          <w:bCs/>
          <w:i/>
          <w:iCs/>
          <w:sz w:val="28"/>
          <w:szCs w:val="28"/>
          <w:lang w:val="en-US"/>
        </w:rPr>
        <w:t>3</w:t>
      </w:r>
      <w:r w:rsidR="00DF0AF6" w:rsidRPr="00DF0AF6">
        <w:rPr>
          <w:rFonts w:eastAsiaTheme="majorEastAsia"/>
          <w:b/>
          <w:bCs/>
          <w:i/>
          <w:iCs/>
          <w:sz w:val="28"/>
          <w:szCs w:val="28"/>
          <w:lang w:val="vi-VN"/>
        </w:rPr>
        <w:t>.7. Định hướng xây dựng pháp luật</w:t>
      </w:r>
    </w:p>
    <w:p w14:paraId="23027D23" w14:textId="049A9FE5" w:rsidR="00DF0AF6" w:rsidRPr="001E555F" w:rsidRDefault="001E555F"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DF0AF6" w:rsidRPr="001E555F">
        <w:rPr>
          <w:sz w:val="28"/>
          <w:szCs w:val="28"/>
          <w:lang w:val="en-US"/>
        </w:rPr>
        <w:t xml:space="preserve">Luật quy định: Nguyên tắc chung; </w:t>
      </w:r>
    </w:p>
    <w:p w14:paraId="326BA555" w14:textId="019EA041" w:rsidR="00DF0AF6" w:rsidRPr="001E555F" w:rsidRDefault="001E555F"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DF0AF6" w:rsidRPr="001E555F">
        <w:rPr>
          <w:sz w:val="28"/>
          <w:szCs w:val="28"/>
          <w:lang w:val="en-US"/>
        </w:rPr>
        <w:t xml:space="preserve">Chính phủ quy định: Nội dung kỹ thuật (sản phẩm, thông số, cơ chế giao dịch); </w:t>
      </w:r>
    </w:p>
    <w:p w14:paraId="6A91A990" w14:textId="7C29E4D9" w:rsidR="00DF0AF6" w:rsidRPr="001E555F" w:rsidRDefault="001E555F"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DF0AF6" w:rsidRPr="001E555F">
        <w:rPr>
          <w:sz w:val="28"/>
          <w:szCs w:val="28"/>
          <w:lang w:val="en-US"/>
        </w:rPr>
        <w:t>Áp dụng phương án: Luật khung, linh hoạt</w:t>
      </w:r>
      <w:r w:rsidR="007C03E2">
        <w:rPr>
          <w:sz w:val="28"/>
          <w:szCs w:val="28"/>
          <w:lang w:val="en-US"/>
        </w:rPr>
        <w:t>.</w:t>
      </w:r>
    </w:p>
    <w:p w14:paraId="3AC1845E" w14:textId="011B38DD" w:rsidR="00655895" w:rsidRDefault="00655895" w:rsidP="00B450A0">
      <w:pPr>
        <w:pStyle w:val="NormalWeb"/>
        <w:tabs>
          <w:tab w:val="left" w:pos="709"/>
        </w:tabs>
        <w:spacing w:before="120" w:beforeAutospacing="0" w:after="120" w:afterAutospacing="0"/>
        <w:ind w:firstLine="720"/>
        <w:jc w:val="both"/>
        <w:rPr>
          <w:b/>
          <w:bCs/>
          <w:sz w:val="28"/>
          <w:szCs w:val="28"/>
        </w:rPr>
      </w:pPr>
      <w:r>
        <w:rPr>
          <w:b/>
          <w:bCs/>
          <w:sz w:val="28"/>
          <w:szCs w:val="28"/>
        </w:rPr>
        <w:t xml:space="preserve">4. </w:t>
      </w:r>
      <w:r w:rsidRPr="004A574B">
        <w:rPr>
          <w:b/>
          <w:bCs/>
          <w:sz w:val="28"/>
          <w:szCs w:val="28"/>
        </w:rPr>
        <w:t xml:space="preserve">Chính sách </w:t>
      </w:r>
      <w:r>
        <w:rPr>
          <w:b/>
          <w:bCs/>
          <w:sz w:val="28"/>
          <w:szCs w:val="28"/>
        </w:rPr>
        <w:t>4</w:t>
      </w:r>
      <w:r w:rsidRPr="004A574B">
        <w:rPr>
          <w:b/>
          <w:bCs/>
          <w:sz w:val="28"/>
          <w:szCs w:val="28"/>
        </w:rPr>
        <w:t>:</w:t>
      </w:r>
      <w:r>
        <w:rPr>
          <w:b/>
          <w:bCs/>
          <w:sz w:val="28"/>
          <w:szCs w:val="28"/>
        </w:rPr>
        <w:t xml:space="preserve"> Quy định về q</w:t>
      </w:r>
      <w:r w:rsidRPr="00B13F8A">
        <w:rPr>
          <w:b/>
          <w:bCs/>
          <w:sz w:val="28"/>
          <w:szCs w:val="28"/>
        </w:rPr>
        <w:t>uản lý rủi ro hệ thống, giám sát thị trường và bảo vệ nhà đầu tư</w:t>
      </w:r>
    </w:p>
    <w:p w14:paraId="78544FEF" w14:textId="77777777" w:rsidR="00ED7DAB" w:rsidRPr="001E555F" w:rsidRDefault="00ED7DAB" w:rsidP="00B450A0">
      <w:pPr>
        <w:pStyle w:val="NormalWeb"/>
        <w:tabs>
          <w:tab w:val="left" w:pos="709"/>
        </w:tabs>
        <w:spacing w:before="120" w:beforeAutospacing="0" w:after="120" w:afterAutospacing="0"/>
        <w:ind w:firstLine="720"/>
        <w:jc w:val="both"/>
        <w:rPr>
          <w:sz w:val="28"/>
          <w:szCs w:val="28"/>
          <w:lang w:val="vi-VN"/>
        </w:rPr>
      </w:pPr>
      <w:r w:rsidRPr="001E555F">
        <w:rPr>
          <w:sz w:val="28"/>
          <w:szCs w:val="28"/>
          <w:lang w:val="vi-VN"/>
        </w:rPr>
        <w:t>Chính sách thiết lập khung pháp lý đồng bộ về quản lý rủi ro, giám sát thị trường, giải quyết tranh chấp và bảo vệ chủ thể tham gia theo hướng tập trung, minh bạch và tiệm cận thông lệ quốc tế, với các nội dung cốt lõi sau:</w:t>
      </w:r>
    </w:p>
    <w:p w14:paraId="650FA9CF" w14:textId="72A66F0D" w:rsidR="00ED7DAB" w:rsidRPr="00ED7DAB" w:rsidRDefault="001E555F"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4</w:t>
      </w:r>
      <w:r w:rsidR="00ED7DAB" w:rsidRPr="00ED7DAB">
        <w:rPr>
          <w:b/>
          <w:bCs/>
          <w:i/>
          <w:iCs/>
          <w:sz w:val="28"/>
          <w:szCs w:val="28"/>
          <w:lang w:val="vi-VN"/>
        </w:rPr>
        <w:t>.1. Thiết lập cơ chế quản lý rủi ro thị trường</w:t>
      </w:r>
    </w:p>
    <w:p w14:paraId="4101877A" w14:textId="022DB8A1" w:rsidR="00ED7DAB" w:rsidRPr="00ED7DAB" w:rsidRDefault="001E555F" w:rsidP="00B450A0">
      <w:pPr>
        <w:pStyle w:val="NormalWeb"/>
        <w:tabs>
          <w:tab w:val="left" w:pos="709"/>
        </w:tabs>
        <w:spacing w:before="120" w:beforeAutospacing="0" w:after="120" w:afterAutospacing="0"/>
        <w:jc w:val="both"/>
        <w:rPr>
          <w:b/>
          <w:bCs/>
          <w:i/>
          <w:iCs/>
          <w:sz w:val="28"/>
          <w:szCs w:val="28"/>
          <w:lang w:val="vi-VN"/>
        </w:rPr>
      </w:pPr>
      <w:r>
        <w:rPr>
          <w:sz w:val="28"/>
          <w:szCs w:val="28"/>
          <w:lang w:val="en-US"/>
        </w:rPr>
        <w:tab/>
        <w:t xml:space="preserve">- </w:t>
      </w:r>
      <w:r w:rsidR="00ED7DAB" w:rsidRPr="001E555F">
        <w:rPr>
          <w:sz w:val="28"/>
          <w:szCs w:val="28"/>
          <w:lang w:val="en-US"/>
        </w:rPr>
        <w:t>Xây dựng hệ thống quản lý rủi ro tập trung, bao gồm</w:t>
      </w:r>
      <w:r w:rsidR="007C03E2">
        <w:rPr>
          <w:sz w:val="28"/>
          <w:szCs w:val="28"/>
          <w:lang w:val="en-US"/>
        </w:rPr>
        <w:t xml:space="preserve"> q</w:t>
      </w:r>
      <w:r w:rsidR="00ED7DAB" w:rsidRPr="001E555F">
        <w:rPr>
          <w:sz w:val="28"/>
          <w:szCs w:val="28"/>
          <w:lang w:val="en-US"/>
        </w:rPr>
        <w:t>uản lý vị thế giao dịch (đặc biệt vị thế lớn)</w:t>
      </w:r>
      <w:r w:rsidR="007C03E2">
        <w:rPr>
          <w:sz w:val="28"/>
          <w:szCs w:val="28"/>
          <w:lang w:val="en-US"/>
        </w:rPr>
        <w:t>, c</w:t>
      </w:r>
      <w:r w:rsidR="00ED7DAB" w:rsidRPr="001E555F">
        <w:rPr>
          <w:sz w:val="28"/>
          <w:szCs w:val="28"/>
          <w:lang w:val="en-US"/>
        </w:rPr>
        <w:t>ơ chế ký quỹ, bảo đảm nghĩa vụ</w:t>
      </w:r>
      <w:r w:rsidR="007C03E2">
        <w:rPr>
          <w:sz w:val="28"/>
          <w:szCs w:val="28"/>
          <w:lang w:val="en-US"/>
        </w:rPr>
        <w:t>, t</w:t>
      </w:r>
      <w:r w:rsidR="00ED7DAB" w:rsidRPr="001E555F">
        <w:rPr>
          <w:sz w:val="28"/>
          <w:szCs w:val="28"/>
          <w:lang w:val="en-US"/>
        </w:rPr>
        <w:t>ách bạch tài sản của khách hàng và tổ chức trung gian;</w:t>
      </w:r>
      <w:r w:rsidR="007C03E2">
        <w:rPr>
          <w:sz w:val="28"/>
          <w:szCs w:val="28"/>
          <w:lang w:val="en-US"/>
        </w:rPr>
        <w:t xml:space="preserve"> á</w:t>
      </w:r>
      <w:r w:rsidR="00ED7DAB" w:rsidRPr="001E555F">
        <w:rPr>
          <w:sz w:val="28"/>
          <w:szCs w:val="28"/>
          <w:lang w:val="en-US"/>
        </w:rPr>
        <w:t>p dụng các công cụ</w:t>
      </w:r>
      <w:r w:rsidR="007C03E2">
        <w:rPr>
          <w:sz w:val="28"/>
          <w:szCs w:val="28"/>
          <w:lang w:val="en-US"/>
        </w:rPr>
        <w:t xml:space="preserve"> như g</w:t>
      </w:r>
      <w:r w:rsidR="00ED7DAB" w:rsidRPr="001E555F">
        <w:rPr>
          <w:sz w:val="28"/>
          <w:szCs w:val="28"/>
          <w:lang w:val="en-US"/>
        </w:rPr>
        <w:t>iới hạn vị thế</w:t>
      </w:r>
      <w:r w:rsidR="007C03E2">
        <w:rPr>
          <w:sz w:val="28"/>
          <w:szCs w:val="28"/>
          <w:lang w:val="en-US"/>
        </w:rPr>
        <w:t>, c</w:t>
      </w:r>
      <w:r w:rsidR="00ED7DAB" w:rsidRPr="001E555F">
        <w:rPr>
          <w:sz w:val="28"/>
          <w:szCs w:val="28"/>
          <w:lang w:val="en-US"/>
        </w:rPr>
        <w:t>ảnh báo rủi ro</w:t>
      </w:r>
      <w:r w:rsidR="007C03E2">
        <w:rPr>
          <w:sz w:val="28"/>
          <w:szCs w:val="28"/>
          <w:lang w:val="en-US"/>
        </w:rPr>
        <w:t>, c</w:t>
      </w:r>
      <w:r w:rsidR="00ED7DAB" w:rsidRPr="001E555F">
        <w:rPr>
          <w:sz w:val="28"/>
          <w:szCs w:val="28"/>
          <w:lang w:val="en-US"/>
        </w:rPr>
        <w:t xml:space="preserve">an thiệp thị trường khi cần thiết. </w:t>
      </w:r>
    </w:p>
    <w:p w14:paraId="72B725E3" w14:textId="6915D6B8" w:rsidR="00ED7DAB" w:rsidRPr="00ED7DAB" w:rsidRDefault="001E555F"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4</w:t>
      </w:r>
      <w:r w:rsidR="00ED7DAB" w:rsidRPr="00ED7DAB">
        <w:rPr>
          <w:b/>
          <w:bCs/>
          <w:i/>
          <w:iCs/>
          <w:sz w:val="28"/>
          <w:szCs w:val="28"/>
          <w:lang w:val="vi-VN"/>
        </w:rPr>
        <w:t>.2. Thiết lập cơ chế giám sát thị trường</w:t>
      </w:r>
    </w:p>
    <w:p w14:paraId="4DF0C74E" w14:textId="552C7B2F" w:rsidR="007C03E2" w:rsidRDefault="001E555F" w:rsidP="00B450A0">
      <w:pPr>
        <w:pStyle w:val="NormalWeb"/>
        <w:tabs>
          <w:tab w:val="left" w:pos="709"/>
        </w:tabs>
        <w:spacing w:before="120" w:beforeAutospacing="0" w:after="120" w:afterAutospacing="0"/>
        <w:jc w:val="both"/>
        <w:rPr>
          <w:sz w:val="28"/>
          <w:szCs w:val="28"/>
          <w:lang w:val="en-US"/>
        </w:rPr>
      </w:pPr>
      <w:r>
        <w:rPr>
          <w:sz w:val="28"/>
          <w:szCs w:val="28"/>
          <w:lang w:val="en-US"/>
        </w:rPr>
        <w:tab/>
      </w:r>
      <w:r w:rsidR="007C03E2">
        <w:rPr>
          <w:sz w:val="28"/>
          <w:szCs w:val="28"/>
          <w:lang w:val="en-US"/>
        </w:rPr>
        <w:t xml:space="preserve">- </w:t>
      </w:r>
      <w:r w:rsidR="00ED7DAB" w:rsidRPr="001E555F">
        <w:rPr>
          <w:sz w:val="28"/>
          <w:szCs w:val="28"/>
          <w:lang w:val="en-US"/>
        </w:rPr>
        <w:t>Giám sát</w:t>
      </w:r>
      <w:r w:rsidR="007C03E2">
        <w:rPr>
          <w:sz w:val="28"/>
          <w:szCs w:val="28"/>
          <w:lang w:val="en-US"/>
        </w:rPr>
        <w:t xml:space="preserve"> thị trường</w:t>
      </w:r>
      <w:r w:rsidR="00ED7DAB" w:rsidRPr="001E555F">
        <w:rPr>
          <w:sz w:val="28"/>
          <w:szCs w:val="28"/>
          <w:lang w:val="en-US"/>
        </w:rPr>
        <w:t xml:space="preserve"> theo hướng</w:t>
      </w:r>
      <w:r w:rsidR="007C03E2">
        <w:rPr>
          <w:sz w:val="28"/>
          <w:szCs w:val="28"/>
          <w:lang w:val="en-US"/>
        </w:rPr>
        <w:t xml:space="preserve"> t</w:t>
      </w:r>
      <w:r w:rsidR="00ED7DAB" w:rsidRPr="001E555F">
        <w:rPr>
          <w:sz w:val="28"/>
          <w:szCs w:val="28"/>
          <w:lang w:val="en-US"/>
        </w:rPr>
        <w:t>ập trung và theo thời gian thực</w:t>
      </w:r>
      <w:r w:rsidR="007C03E2">
        <w:rPr>
          <w:sz w:val="28"/>
          <w:szCs w:val="28"/>
          <w:lang w:val="en-US"/>
        </w:rPr>
        <w:t>,</w:t>
      </w:r>
    </w:p>
    <w:p w14:paraId="13ECA1AE" w14:textId="329C8D7C" w:rsidR="00ED7DAB" w:rsidRPr="001E555F" w:rsidRDefault="007C03E2" w:rsidP="00B450A0">
      <w:pPr>
        <w:pStyle w:val="NormalWeb"/>
        <w:tabs>
          <w:tab w:val="left" w:pos="709"/>
        </w:tabs>
        <w:spacing w:before="120" w:beforeAutospacing="0" w:after="120" w:afterAutospacing="0"/>
        <w:jc w:val="both"/>
        <w:rPr>
          <w:sz w:val="28"/>
          <w:szCs w:val="28"/>
          <w:lang w:val="en-US"/>
        </w:rPr>
      </w:pPr>
      <w:r>
        <w:rPr>
          <w:sz w:val="28"/>
          <w:szCs w:val="28"/>
          <w:lang w:val="en-US"/>
        </w:rPr>
        <w:tab/>
        <w:t>- N</w:t>
      </w:r>
      <w:r w:rsidR="00ED7DAB" w:rsidRPr="001E555F">
        <w:rPr>
          <w:sz w:val="28"/>
          <w:szCs w:val="28"/>
          <w:lang w:val="en-US"/>
        </w:rPr>
        <w:t xml:space="preserve">ội dung giám sát: </w:t>
      </w:r>
    </w:p>
    <w:p w14:paraId="78035B23" w14:textId="4310EFA1" w:rsidR="00ED7DAB" w:rsidRPr="001E555F" w:rsidRDefault="001E555F"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 </w:t>
      </w:r>
      <w:r w:rsidR="00ED7DAB" w:rsidRPr="001E555F">
        <w:rPr>
          <w:sz w:val="28"/>
          <w:szCs w:val="28"/>
          <w:lang w:val="en-US"/>
        </w:rPr>
        <w:t xml:space="preserve">Giao dịch bất thường; </w:t>
      </w:r>
    </w:p>
    <w:p w14:paraId="33CC4022" w14:textId="77C6F455" w:rsidR="00ED7DAB" w:rsidRPr="001E555F" w:rsidRDefault="001E555F"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 </w:t>
      </w:r>
      <w:r w:rsidR="00ED7DAB" w:rsidRPr="001E555F">
        <w:rPr>
          <w:sz w:val="28"/>
          <w:szCs w:val="28"/>
          <w:lang w:val="en-US"/>
        </w:rPr>
        <w:t xml:space="preserve">Hành vi thao túng, gian lận; </w:t>
      </w:r>
    </w:p>
    <w:p w14:paraId="3DC519EA" w14:textId="139107CF" w:rsidR="00ED7DAB" w:rsidRPr="001E555F" w:rsidRDefault="001E555F"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 </w:t>
      </w:r>
      <w:r w:rsidR="00ED7DAB" w:rsidRPr="001E555F">
        <w:rPr>
          <w:sz w:val="28"/>
          <w:szCs w:val="28"/>
          <w:lang w:val="en-US"/>
        </w:rPr>
        <w:t>Rủi ro hệ thống</w:t>
      </w:r>
      <w:r w:rsidR="007C03E2">
        <w:rPr>
          <w:sz w:val="28"/>
          <w:szCs w:val="28"/>
          <w:lang w:val="en-US"/>
        </w:rPr>
        <w:t>.</w:t>
      </w:r>
    </w:p>
    <w:p w14:paraId="180AFCDD" w14:textId="0D7CB0B7" w:rsidR="00ED7DAB" w:rsidRPr="001E555F" w:rsidRDefault="007C03E2"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ED7DAB" w:rsidRPr="001E555F">
        <w:rPr>
          <w:sz w:val="28"/>
          <w:szCs w:val="28"/>
          <w:lang w:val="en-US"/>
        </w:rPr>
        <w:t>Thiết lập: Nghĩa vụ báo cáo</w:t>
      </w:r>
      <w:r>
        <w:rPr>
          <w:sz w:val="28"/>
          <w:szCs w:val="28"/>
          <w:lang w:val="en-US"/>
        </w:rPr>
        <w:t>, n</w:t>
      </w:r>
      <w:r w:rsidR="00ED7DAB" w:rsidRPr="001E555F">
        <w:rPr>
          <w:sz w:val="28"/>
          <w:szCs w:val="28"/>
          <w:lang w:val="en-US"/>
        </w:rPr>
        <w:t xml:space="preserve">ghĩa vụ công bố thông tin. </w:t>
      </w:r>
    </w:p>
    <w:p w14:paraId="4AA8BAAE" w14:textId="54A8010A" w:rsidR="00ED7DAB" w:rsidRPr="00ED7DAB" w:rsidRDefault="003B2144"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4</w:t>
      </w:r>
      <w:r w:rsidR="00ED7DAB" w:rsidRPr="00ED7DAB">
        <w:rPr>
          <w:b/>
          <w:bCs/>
          <w:i/>
          <w:iCs/>
          <w:sz w:val="28"/>
          <w:szCs w:val="28"/>
          <w:lang w:val="vi-VN"/>
        </w:rPr>
        <w:t>.3. Phân loại và bảo vệ chủ thể tham gia</w:t>
      </w:r>
    </w:p>
    <w:p w14:paraId="785B3F66" w14:textId="03FA39D0" w:rsidR="00ED7DAB" w:rsidRPr="00ED7DAB" w:rsidRDefault="001E555F" w:rsidP="00B450A0">
      <w:pPr>
        <w:pStyle w:val="NormalWeb"/>
        <w:tabs>
          <w:tab w:val="left" w:pos="709"/>
        </w:tabs>
        <w:spacing w:before="120" w:beforeAutospacing="0" w:after="120" w:afterAutospacing="0"/>
        <w:jc w:val="both"/>
        <w:rPr>
          <w:b/>
          <w:bCs/>
          <w:i/>
          <w:iCs/>
          <w:sz w:val="28"/>
          <w:szCs w:val="28"/>
          <w:lang w:val="vi-VN"/>
        </w:rPr>
      </w:pPr>
      <w:r>
        <w:rPr>
          <w:sz w:val="28"/>
          <w:szCs w:val="28"/>
          <w:lang w:val="en-US"/>
        </w:rPr>
        <w:tab/>
      </w:r>
      <w:r w:rsidR="007C03E2">
        <w:rPr>
          <w:sz w:val="28"/>
          <w:szCs w:val="28"/>
          <w:lang w:val="en-US"/>
        </w:rPr>
        <w:tab/>
      </w:r>
      <w:r w:rsidR="00ED7DAB" w:rsidRPr="001E555F">
        <w:rPr>
          <w:sz w:val="28"/>
          <w:szCs w:val="28"/>
          <w:lang w:val="en-US"/>
        </w:rPr>
        <w:t>Phân loại chủ thể</w:t>
      </w:r>
      <w:r w:rsidR="007C03E2">
        <w:rPr>
          <w:sz w:val="28"/>
          <w:szCs w:val="28"/>
          <w:lang w:val="en-US"/>
        </w:rPr>
        <w:t xml:space="preserve"> là n</w:t>
      </w:r>
      <w:r w:rsidR="00ED7DAB" w:rsidRPr="001E555F">
        <w:rPr>
          <w:sz w:val="28"/>
          <w:szCs w:val="28"/>
          <w:lang w:val="en-US"/>
        </w:rPr>
        <w:t>hà đầu tư chuyên nghiệp</w:t>
      </w:r>
      <w:r w:rsidR="007C03E2">
        <w:rPr>
          <w:sz w:val="28"/>
          <w:szCs w:val="28"/>
          <w:lang w:val="en-US"/>
        </w:rPr>
        <w:t>, n</w:t>
      </w:r>
      <w:r w:rsidR="00ED7DAB" w:rsidRPr="001E555F">
        <w:rPr>
          <w:sz w:val="28"/>
          <w:szCs w:val="28"/>
          <w:lang w:val="en-US"/>
        </w:rPr>
        <w:t xml:space="preserve">hà đầu tư thông thường; </w:t>
      </w:r>
      <w:r w:rsidR="007C03E2">
        <w:rPr>
          <w:sz w:val="28"/>
          <w:szCs w:val="28"/>
          <w:lang w:val="en-US"/>
        </w:rPr>
        <w:t>đồng thời t</w:t>
      </w:r>
      <w:r w:rsidR="00ED7DAB" w:rsidRPr="001E555F">
        <w:rPr>
          <w:sz w:val="28"/>
          <w:szCs w:val="28"/>
          <w:lang w:val="en-US"/>
        </w:rPr>
        <w:t>hiết lập cơ chế</w:t>
      </w:r>
      <w:r w:rsidR="007C03E2">
        <w:rPr>
          <w:sz w:val="28"/>
          <w:szCs w:val="28"/>
          <w:lang w:val="en-US"/>
        </w:rPr>
        <w:t xml:space="preserve"> b</w:t>
      </w:r>
      <w:r w:rsidR="00ED7DAB" w:rsidRPr="001E555F">
        <w:rPr>
          <w:sz w:val="28"/>
          <w:szCs w:val="28"/>
          <w:lang w:val="en-US"/>
        </w:rPr>
        <w:t>ảo vệ nhà đầu tư</w:t>
      </w:r>
      <w:r w:rsidR="007C03E2">
        <w:rPr>
          <w:sz w:val="28"/>
          <w:szCs w:val="28"/>
          <w:lang w:val="en-US"/>
        </w:rPr>
        <w:t>, m</w:t>
      </w:r>
      <w:r w:rsidR="00ED7DAB" w:rsidRPr="001E555F">
        <w:rPr>
          <w:sz w:val="28"/>
          <w:szCs w:val="28"/>
          <w:lang w:val="en-US"/>
        </w:rPr>
        <w:t xml:space="preserve">inh bạch thông tin; </w:t>
      </w:r>
      <w:r w:rsidR="007C03E2">
        <w:rPr>
          <w:sz w:val="28"/>
          <w:szCs w:val="28"/>
          <w:lang w:val="en-US"/>
        </w:rPr>
        <w:t>quy đinh q</w:t>
      </w:r>
      <w:r w:rsidR="00ED7DAB" w:rsidRPr="001E555F">
        <w:rPr>
          <w:sz w:val="28"/>
          <w:szCs w:val="28"/>
          <w:lang w:val="en-US"/>
        </w:rPr>
        <w:t>uyền, nghĩa vụ rõ ràng</w:t>
      </w:r>
      <w:r w:rsidR="007C03E2">
        <w:rPr>
          <w:sz w:val="28"/>
          <w:szCs w:val="28"/>
          <w:lang w:val="en-US"/>
        </w:rPr>
        <w:t>,</w:t>
      </w:r>
      <w:r>
        <w:rPr>
          <w:sz w:val="28"/>
          <w:szCs w:val="28"/>
          <w:lang w:val="en-US"/>
        </w:rPr>
        <w:t xml:space="preserve"> </w:t>
      </w:r>
      <w:r w:rsidR="007C03E2">
        <w:rPr>
          <w:sz w:val="28"/>
          <w:szCs w:val="28"/>
          <w:lang w:val="en-US"/>
        </w:rPr>
        <w:t>t</w:t>
      </w:r>
      <w:r w:rsidR="00ED7DAB" w:rsidRPr="001E555F">
        <w:rPr>
          <w:sz w:val="28"/>
          <w:szCs w:val="28"/>
          <w:lang w:val="en-US"/>
        </w:rPr>
        <w:t xml:space="preserve">rách nhiệm pháp lý của các bên. </w:t>
      </w:r>
    </w:p>
    <w:p w14:paraId="5F9C1B52" w14:textId="53C048A2" w:rsidR="00ED7DAB" w:rsidRPr="00ED7DAB" w:rsidRDefault="003B2144"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4</w:t>
      </w:r>
      <w:r w:rsidR="00ED7DAB" w:rsidRPr="00ED7DAB">
        <w:rPr>
          <w:b/>
          <w:bCs/>
          <w:i/>
          <w:iCs/>
          <w:sz w:val="28"/>
          <w:szCs w:val="28"/>
          <w:lang w:val="vi-VN"/>
        </w:rPr>
        <w:t>.4. Cơ chế giải quyết tranh chấp chuyên biệt</w:t>
      </w:r>
    </w:p>
    <w:p w14:paraId="24F1BF89" w14:textId="53BD147D" w:rsidR="00ED7DAB" w:rsidRPr="00ED7DAB" w:rsidRDefault="001E555F" w:rsidP="00B450A0">
      <w:pPr>
        <w:pStyle w:val="NormalWeb"/>
        <w:tabs>
          <w:tab w:val="left" w:pos="709"/>
        </w:tabs>
        <w:spacing w:before="120" w:beforeAutospacing="0" w:after="120" w:afterAutospacing="0"/>
        <w:jc w:val="both"/>
        <w:rPr>
          <w:b/>
          <w:bCs/>
          <w:i/>
          <w:iCs/>
          <w:sz w:val="28"/>
          <w:szCs w:val="28"/>
          <w:lang w:val="vi-VN"/>
        </w:rPr>
      </w:pPr>
      <w:r>
        <w:rPr>
          <w:sz w:val="28"/>
          <w:szCs w:val="28"/>
          <w:lang w:val="en-US"/>
        </w:rPr>
        <w:lastRenderedPageBreak/>
        <w:tab/>
      </w:r>
      <w:r w:rsidR="00ED7DAB" w:rsidRPr="001E555F">
        <w:rPr>
          <w:sz w:val="28"/>
          <w:szCs w:val="28"/>
          <w:lang w:val="en-US"/>
        </w:rPr>
        <w:t>Thiết lập các phương thức</w:t>
      </w:r>
      <w:r w:rsidR="007C03E2">
        <w:rPr>
          <w:sz w:val="28"/>
          <w:szCs w:val="28"/>
          <w:lang w:val="en-US"/>
        </w:rPr>
        <w:t xml:space="preserve"> </w:t>
      </w:r>
      <w:r w:rsidR="00ED7DAB" w:rsidRPr="001E555F">
        <w:rPr>
          <w:sz w:val="28"/>
          <w:szCs w:val="28"/>
          <w:lang w:val="en-US"/>
        </w:rPr>
        <w:t>Trọng tài</w:t>
      </w:r>
      <w:r w:rsidR="007C03E2">
        <w:rPr>
          <w:sz w:val="28"/>
          <w:szCs w:val="28"/>
          <w:lang w:val="en-US"/>
        </w:rPr>
        <w:t>,</w:t>
      </w:r>
      <w:r>
        <w:rPr>
          <w:sz w:val="28"/>
          <w:szCs w:val="28"/>
          <w:lang w:val="en-US"/>
        </w:rPr>
        <w:t xml:space="preserve"> </w:t>
      </w:r>
      <w:r w:rsidR="00ED7DAB" w:rsidRPr="001E555F">
        <w:rPr>
          <w:sz w:val="28"/>
          <w:szCs w:val="28"/>
          <w:lang w:val="en-US"/>
        </w:rPr>
        <w:t>Tòa án</w:t>
      </w:r>
      <w:r w:rsidR="007C03E2">
        <w:rPr>
          <w:sz w:val="28"/>
          <w:szCs w:val="28"/>
          <w:lang w:val="en-US"/>
        </w:rPr>
        <w:t>, c</w:t>
      </w:r>
      <w:r w:rsidR="00ED7DAB" w:rsidRPr="001E555F">
        <w:rPr>
          <w:sz w:val="28"/>
          <w:szCs w:val="28"/>
          <w:lang w:val="en-US"/>
        </w:rPr>
        <w:t>ơ chế nội bộ của Sở giao dịch</w:t>
      </w:r>
      <w:r w:rsidR="007C03E2">
        <w:rPr>
          <w:sz w:val="28"/>
          <w:szCs w:val="28"/>
          <w:lang w:val="en-US"/>
        </w:rPr>
        <w:t>; b</w:t>
      </w:r>
      <w:r w:rsidR="00ED7DAB" w:rsidRPr="001E555F">
        <w:rPr>
          <w:sz w:val="28"/>
          <w:szCs w:val="28"/>
          <w:lang w:val="en-US"/>
        </w:rPr>
        <w:t>ảo đảm</w:t>
      </w:r>
      <w:r w:rsidR="007C03E2">
        <w:rPr>
          <w:sz w:val="28"/>
          <w:szCs w:val="28"/>
          <w:lang w:val="en-US"/>
        </w:rPr>
        <w:t xml:space="preserve"> n</w:t>
      </w:r>
      <w:r w:rsidR="00ED7DAB" w:rsidRPr="001E555F">
        <w:rPr>
          <w:sz w:val="28"/>
          <w:szCs w:val="28"/>
          <w:lang w:val="en-US"/>
        </w:rPr>
        <w:t>hanh chóng</w:t>
      </w:r>
      <w:r w:rsidR="007C03E2">
        <w:rPr>
          <w:sz w:val="28"/>
          <w:szCs w:val="28"/>
          <w:lang w:val="en-US"/>
        </w:rPr>
        <w:t>, ch</w:t>
      </w:r>
      <w:r w:rsidR="00ED7DAB" w:rsidRPr="001E555F">
        <w:rPr>
          <w:sz w:val="28"/>
          <w:szCs w:val="28"/>
          <w:lang w:val="en-US"/>
        </w:rPr>
        <w:t>uyên sâu</w:t>
      </w:r>
      <w:r w:rsidR="007C03E2">
        <w:rPr>
          <w:sz w:val="28"/>
          <w:szCs w:val="28"/>
          <w:lang w:val="en-US"/>
        </w:rPr>
        <w:t>, p</w:t>
      </w:r>
      <w:r w:rsidR="00ED7DAB" w:rsidRPr="001E555F">
        <w:rPr>
          <w:sz w:val="28"/>
          <w:szCs w:val="28"/>
          <w:lang w:val="en-US"/>
        </w:rPr>
        <w:t xml:space="preserve">hù hợp đặc thù giao dịch phái sinh. </w:t>
      </w:r>
    </w:p>
    <w:p w14:paraId="694DC069" w14:textId="6925A43D" w:rsidR="00ED7DAB" w:rsidRPr="00ED7DAB" w:rsidRDefault="003B2144"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4</w:t>
      </w:r>
      <w:r w:rsidR="00ED7DAB" w:rsidRPr="00ED7DAB">
        <w:rPr>
          <w:b/>
          <w:bCs/>
          <w:i/>
          <w:iCs/>
          <w:sz w:val="28"/>
          <w:szCs w:val="28"/>
          <w:lang w:val="vi-VN"/>
        </w:rPr>
        <w:t>.5. Bảo đảm an toàn hệ thống và ổn định thị trường</w:t>
      </w:r>
    </w:p>
    <w:p w14:paraId="2CABF2FB" w14:textId="7E5AC953" w:rsidR="00ED7DAB" w:rsidRPr="001E555F" w:rsidRDefault="007C03E2" w:rsidP="00B450A0">
      <w:pPr>
        <w:pStyle w:val="NormalWeb"/>
        <w:tabs>
          <w:tab w:val="left" w:pos="709"/>
        </w:tabs>
        <w:spacing w:before="120" w:beforeAutospacing="0" w:after="120" w:afterAutospacing="0"/>
        <w:jc w:val="both"/>
        <w:rPr>
          <w:sz w:val="28"/>
          <w:szCs w:val="28"/>
          <w:lang w:val="en-US"/>
        </w:rPr>
      </w:pPr>
      <w:r>
        <w:rPr>
          <w:sz w:val="28"/>
          <w:szCs w:val="28"/>
          <w:lang w:val="en-US"/>
        </w:rPr>
        <w:tab/>
      </w:r>
      <w:r w:rsidR="00ED7DAB" w:rsidRPr="001E555F">
        <w:rPr>
          <w:sz w:val="28"/>
          <w:szCs w:val="28"/>
          <w:lang w:val="en-US"/>
        </w:rPr>
        <w:t>Cho phép cơ quan quản lý</w:t>
      </w:r>
      <w:r>
        <w:rPr>
          <w:sz w:val="28"/>
          <w:szCs w:val="28"/>
          <w:lang w:val="en-US"/>
        </w:rPr>
        <w:t xml:space="preserve"> c</w:t>
      </w:r>
      <w:r w:rsidR="00ED7DAB" w:rsidRPr="001E555F">
        <w:rPr>
          <w:sz w:val="28"/>
          <w:szCs w:val="28"/>
          <w:lang w:val="en-US"/>
        </w:rPr>
        <w:t>an thiệp thị trường khi có rủi ro hệ thống</w:t>
      </w:r>
      <w:r>
        <w:rPr>
          <w:sz w:val="28"/>
          <w:szCs w:val="28"/>
          <w:lang w:val="en-US"/>
        </w:rPr>
        <w:t>, g</w:t>
      </w:r>
      <w:r w:rsidR="00ED7DAB" w:rsidRPr="001E555F">
        <w:rPr>
          <w:sz w:val="28"/>
          <w:szCs w:val="28"/>
          <w:lang w:val="en-US"/>
        </w:rPr>
        <w:t>iám sát</w:t>
      </w:r>
      <w:r>
        <w:rPr>
          <w:sz w:val="28"/>
          <w:szCs w:val="28"/>
          <w:lang w:val="en-US"/>
        </w:rPr>
        <w:t xml:space="preserve"> g</w:t>
      </w:r>
      <w:r w:rsidR="00ED7DAB" w:rsidRPr="001E555F">
        <w:rPr>
          <w:sz w:val="28"/>
          <w:szCs w:val="28"/>
          <w:lang w:val="en-US"/>
        </w:rPr>
        <w:t>iao dịch xuyên biên giới</w:t>
      </w:r>
      <w:r>
        <w:rPr>
          <w:sz w:val="28"/>
          <w:szCs w:val="28"/>
          <w:lang w:val="en-US"/>
        </w:rPr>
        <w:t>, g</w:t>
      </w:r>
      <w:r w:rsidR="00ED7DAB" w:rsidRPr="001E555F">
        <w:rPr>
          <w:sz w:val="28"/>
          <w:szCs w:val="28"/>
          <w:lang w:val="en-US"/>
        </w:rPr>
        <w:t>ắn với</w:t>
      </w:r>
      <w:r>
        <w:rPr>
          <w:sz w:val="28"/>
          <w:szCs w:val="28"/>
          <w:lang w:val="en-US"/>
        </w:rPr>
        <w:t xml:space="preserve"> a</w:t>
      </w:r>
      <w:r w:rsidR="00ED7DAB" w:rsidRPr="001E555F">
        <w:rPr>
          <w:sz w:val="28"/>
          <w:szCs w:val="28"/>
          <w:lang w:val="en-US"/>
        </w:rPr>
        <w:t xml:space="preserve">n ninh tài chính và kinh tế vĩ mô. </w:t>
      </w:r>
    </w:p>
    <w:p w14:paraId="0C4D99A4" w14:textId="6D70985D" w:rsidR="00ED7DAB" w:rsidRPr="00ED7DAB" w:rsidRDefault="003B2144"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4</w:t>
      </w:r>
      <w:r w:rsidR="00ED7DAB" w:rsidRPr="00ED7DAB">
        <w:rPr>
          <w:b/>
          <w:bCs/>
          <w:i/>
          <w:iCs/>
          <w:sz w:val="28"/>
          <w:szCs w:val="28"/>
          <w:lang w:val="vi-VN"/>
        </w:rPr>
        <w:t>.6. Định hướng xây dựng pháp luật</w:t>
      </w:r>
    </w:p>
    <w:p w14:paraId="19CF3938" w14:textId="5962CD2A" w:rsidR="00ED7DAB" w:rsidRPr="001E555F" w:rsidRDefault="001E555F" w:rsidP="00B450A0">
      <w:pPr>
        <w:pStyle w:val="NormalWeb"/>
        <w:tabs>
          <w:tab w:val="left" w:pos="709"/>
        </w:tabs>
        <w:spacing w:before="120" w:beforeAutospacing="0" w:after="120" w:afterAutospacing="0"/>
        <w:jc w:val="both"/>
        <w:rPr>
          <w:sz w:val="28"/>
          <w:szCs w:val="28"/>
          <w:lang w:val="en-US"/>
        </w:rPr>
      </w:pPr>
      <w:r>
        <w:rPr>
          <w:b/>
          <w:bCs/>
          <w:i/>
          <w:iCs/>
          <w:sz w:val="28"/>
          <w:szCs w:val="28"/>
          <w:lang w:val="en-US"/>
        </w:rPr>
        <w:tab/>
      </w:r>
      <w:r w:rsidR="00ED7DAB" w:rsidRPr="001E555F">
        <w:rPr>
          <w:sz w:val="28"/>
          <w:szCs w:val="28"/>
          <w:lang w:val="en-US"/>
        </w:rPr>
        <w:t xml:space="preserve">Luật quy định: Các nguyên tắc và cấu phần cơ bản; </w:t>
      </w:r>
    </w:p>
    <w:p w14:paraId="5B338405" w14:textId="7668CB1A" w:rsidR="00ED7DAB" w:rsidRPr="001E555F" w:rsidRDefault="001E555F" w:rsidP="00B450A0">
      <w:pPr>
        <w:pStyle w:val="NormalWeb"/>
        <w:tabs>
          <w:tab w:val="left" w:pos="709"/>
        </w:tabs>
        <w:spacing w:before="120" w:beforeAutospacing="0" w:after="120" w:afterAutospacing="0"/>
        <w:jc w:val="both"/>
        <w:rPr>
          <w:sz w:val="28"/>
          <w:szCs w:val="28"/>
          <w:lang w:val="en-US"/>
        </w:rPr>
      </w:pPr>
      <w:r w:rsidRPr="001E555F">
        <w:rPr>
          <w:sz w:val="28"/>
          <w:szCs w:val="28"/>
          <w:lang w:val="en-US"/>
        </w:rPr>
        <w:tab/>
      </w:r>
      <w:r w:rsidR="00ED7DAB" w:rsidRPr="001E555F">
        <w:rPr>
          <w:sz w:val="28"/>
          <w:szCs w:val="28"/>
          <w:lang w:val="en-US"/>
        </w:rPr>
        <w:t xml:space="preserve">Chính phủ quy định: Nội dung kỹ thuật, chi tiết; </w:t>
      </w:r>
    </w:p>
    <w:p w14:paraId="15DDFEBF" w14:textId="079CF5CE" w:rsidR="00ED7DAB" w:rsidRPr="001E555F" w:rsidRDefault="001E555F" w:rsidP="00B450A0">
      <w:pPr>
        <w:pStyle w:val="NormalWeb"/>
        <w:tabs>
          <w:tab w:val="left" w:pos="709"/>
        </w:tabs>
        <w:spacing w:before="120" w:beforeAutospacing="0" w:after="120" w:afterAutospacing="0"/>
        <w:jc w:val="both"/>
        <w:rPr>
          <w:sz w:val="28"/>
          <w:szCs w:val="28"/>
          <w:lang w:val="en-US"/>
        </w:rPr>
      </w:pPr>
      <w:r w:rsidRPr="001E555F">
        <w:rPr>
          <w:sz w:val="28"/>
          <w:szCs w:val="28"/>
          <w:lang w:val="en-US"/>
        </w:rPr>
        <w:tab/>
      </w:r>
      <w:r w:rsidR="00ED7DAB" w:rsidRPr="001E555F">
        <w:rPr>
          <w:sz w:val="28"/>
          <w:szCs w:val="28"/>
          <w:lang w:val="en-US"/>
        </w:rPr>
        <w:t>Áp dụng mô hình: Quản lý tập trung, đồng bộ</w:t>
      </w:r>
      <w:r w:rsidR="007C03E2">
        <w:rPr>
          <w:sz w:val="28"/>
          <w:szCs w:val="28"/>
          <w:lang w:val="en-US"/>
        </w:rPr>
        <w:t>.</w:t>
      </w:r>
    </w:p>
    <w:p w14:paraId="572EED37" w14:textId="77777777" w:rsidR="001865E4" w:rsidRPr="00534F70" w:rsidRDefault="00F32190" w:rsidP="00B450A0">
      <w:pPr>
        <w:pStyle w:val="NormalWeb"/>
        <w:tabs>
          <w:tab w:val="left" w:pos="709"/>
        </w:tabs>
        <w:spacing w:before="120" w:beforeAutospacing="0" w:after="120" w:afterAutospacing="0"/>
        <w:ind w:firstLine="720"/>
        <w:jc w:val="both"/>
        <w:rPr>
          <w:b/>
          <w:bCs/>
          <w:sz w:val="28"/>
          <w:szCs w:val="28"/>
        </w:rPr>
      </w:pPr>
      <w:r>
        <w:rPr>
          <w:b/>
          <w:bCs/>
          <w:sz w:val="28"/>
          <w:szCs w:val="28"/>
        </w:rPr>
        <w:t xml:space="preserve">5. </w:t>
      </w:r>
      <w:r w:rsidRPr="004A574B">
        <w:rPr>
          <w:b/>
          <w:bCs/>
          <w:sz w:val="28"/>
          <w:szCs w:val="28"/>
        </w:rPr>
        <w:t xml:space="preserve">Chính sách </w:t>
      </w:r>
      <w:r>
        <w:rPr>
          <w:b/>
          <w:bCs/>
          <w:sz w:val="28"/>
          <w:szCs w:val="28"/>
        </w:rPr>
        <w:t>5</w:t>
      </w:r>
      <w:r w:rsidRPr="004A574B">
        <w:rPr>
          <w:b/>
          <w:bCs/>
          <w:sz w:val="28"/>
          <w:szCs w:val="28"/>
        </w:rPr>
        <w:t>:</w:t>
      </w:r>
      <w:r>
        <w:rPr>
          <w:b/>
          <w:bCs/>
          <w:sz w:val="28"/>
          <w:szCs w:val="28"/>
        </w:rPr>
        <w:t xml:space="preserve"> </w:t>
      </w:r>
      <w:r w:rsidR="001865E4" w:rsidRPr="00534F70">
        <w:rPr>
          <w:b/>
          <w:bCs/>
          <w:sz w:val="28"/>
          <w:szCs w:val="28"/>
        </w:rPr>
        <w:t>Quản lý nhà nước và cơ chế tổ chức, vận hành thị trường</w:t>
      </w:r>
    </w:p>
    <w:p w14:paraId="41D84AF0" w14:textId="77777777" w:rsidR="00ED7DAB" w:rsidRPr="00D21791" w:rsidRDefault="00ED7DAB" w:rsidP="00B450A0">
      <w:pPr>
        <w:pStyle w:val="NormalWeb"/>
        <w:tabs>
          <w:tab w:val="left" w:pos="709"/>
        </w:tabs>
        <w:spacing w:before="120" w:beforeAutospacing="0" w:after="120" w:afterAutospacing="0"/>
        <w:ind w:firstLine="720"/>
        <w:jc w:val="both"/>
        <w:rPr>
          <w:sz w:val="28"/>
          <w:szCs w:val="28"/>
          <w:lang w:val="vi-VN"/>
        </w:rPr>
      </w:pPr>
      <w:r w:rsidRPr="00D21791">
        <w:rPr>
          <w:sz w:val="28"/>
          <w:szCs w:val="28"/>
          <w:lang w:val="vi-VN"/>
        </w:rPr>
        <w:t>Chính sách quy định về mô hình quản lý nhà nước và cơ chế tổ chức, vận hành thị trường giao dịch hàng hóa phái sinh theo hướng:</w:t>
      </w:r>
    </w:p>
    <w:p w14:paraId="21BFA445" w14:textId="67239D1A" w:rsidR="00ED7DAB" w:rsidRPr="00ED7DAB" w:rsidRDefault="003B2144"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5</w:t>
      </w:r>
      <w:r w:rsidR="00ED7DAB" w:rsidRPr="00ED7DAB">
        <w:rPr>
          <w:b/>
          <w:bCs/>
          <w:i/>
          <w:iCs/>
          <w:sz w:val="28"/>
          <w:szCs w:val="28"/>
          <w:lang w:val="vi-VN"/>
        </w:rPr>
        <w:t>.1. Thiết lập nguyên tắc quản lý nhà nước thống nhất</w:t>
      </w:r>
    </w:p>
    <w:p w14:paraId="225E59EB" w14:textId="449D0D52" w:rsidR="00ED7DAB" w:rsidRPr="00D21791" w:rsidRDefault="00ED7DAB" w:rsidP="00B450A0">
      <w:pPr>
        <w:pStyle w:val="NormalWeb"/>
        <w:tabs>
          <w:tab w:val="left" w:pos="709"/>
        </w:tabs>
        <w:spacing w:before="120" w:beforeAutospacing="0" w:after="120" w:afterAutospacing="0"/>
        <w:ind w:firstLine="720"/>
        <w:jc w:val="both"/>
        <w:rPr>
          <w:sz w:val="28"/>
          <w:szCs w:val="28"/>
          <w:lang w:val="vi-VN"/>
        </w:rPr>
      </w:pPr>
      <w:r w:rsidRPr="00D21791">
        <w:rPr>
          <w:sz w:val="28"/>
          <w:szCs w:val="28"/>
          <w:lang w:val="vi-VN"/>
        </w:rPr>
        <w:t>Chính phủ thống nhất quản lý nhà nước về hoạt động giao dịch hàng hóa phái sinh</w:t>
      </w:r>
      <w:r w:rsidR="00D21791">
        <w:rPr>
          <w:sz w:val="28"/>
          <w:szCs w:val="28"/>
          <w:lang w:val="en-US"/>
        </w:rPr>
        <w:t>, b</w:t>
      </w:r>
      <w:r w:rsidRPr="00D21791">
        <w:rPr>
          <w:sz w:val="28"/>
          <w:szCs w:val="28"/>
          <w:lang w:val="vi-VN"/>
        </w:rPr>
        <w:t xml:space="preserve">ảo đảm: </w:t>
      </w:r>
      <w:r w:rsidR="00D21791">
        <w:rPr>
          <w:sz w:val="28"/>
          <w:szCs w:val="28"/>
          <w:lang w:val="en-US"/>
        </w:rPr>
        <w:t>t</w:t>
      </w:r>
      <w:r w:rsidRPr="00D21791">
        <w:rPr>
          <w:sz w:val="28"/>
          <w:szCs w:val="28"/>
          <w:lang w:val="vi-VN"/>
        </w:rPr>
        <w:t>ính tập trung</w:t>
      </w:r>
      <w:r w:rsidR="00D21791">
        <w:rPr>
          <w:sz w:val="28"/>
          <w:szCs w:val="28"/>
          <w:lang w:val="en-US"/>
        </w:rPr>
        <w:t>, t</w:t>
      </w:r>
      <w:r w:rsidRPr="00D21791">
        <w:rPr>
          <w:sz w:val="28"/>
          <w:szCs w:val="28"/>
          <w:lang w:val="vi-VN"/>
        </w:rPr>
        <w:t>ính thống nhất</w:t>
      </w:r>
      <w:r w:rsidR="00D21791">
        <w:rPr>
          <w:sz w:val="28"/>
          <w:szCs w:val="28"/>
          <w:lang w:val="en-US"/>
        </w:rPr>
        <w:t>, t</w:t>
      </w:r>
      <w:r w:rsidRPr="00D21791">
        <w:rPr>
          <w:sz w:val="28"/>
          <w:szCs w:val="28"/>
          <w:lang w:val="vi-VN"/>
        </w:rPr>
        <w:t xml:space="preserve">ính hiệu quả trong quản lý. </w:t>
      </w:r>
    </w:p>
    <w:p w14:paraId="2658F421" w14:textId="5AC74C3E" w:rsidR="00ED7DAB" w:rsidRPr="00ED7DAB" w:rsidRDefault="003B2144"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5</w:t>
      </w:r>
      <w:r w:rsidR="00ED7DAB" w:rsidRPr="00ED7DAB">
        <w:rPr>
          <w:b/>
          <w:bCs/>
          <w:i/>
          <w:iCs/>
          <w:sz w:val="28"/>
          <w:szCs w:val="28"/>
          <w:lang w:val="vi-VN"/>
        </w:rPr>
        <w:t>.2. Xác định cơ quan đầu mối quản lý</w:t>
      </w:r>
    </w:p>
    <w:p w14:paraId="6DA5F4DC" w14:textId="6C73959F" w:rsidR="00ED7DAB" w:rsidRPr="00D21791" w:rsidRDefault="00ED7DAB" w:rsidP="00B450A0">
      <w:pPr>
        <w:pStyle w:val="NormalWeb"/>
        <w:tabs>
          <w:tab w:val="left" w:pos="709"/>
        </w:tabs>
        <w:spacing w:before="120" w:beforeAutospacing="0" w:after="120" w:afterAutospacing="0"/>
        <w:ind w:firstLine="720"/>
        <w:jc w:val="both"/>
        <w:rPr>
          <w:sz w:val="28"/>
          <w:szCs w:val="28"/>
          <w:lang w:val="vi-VN"/>
        </w:rPr>
      </w:pPr>
      <w:r w:rsidRPr="00D21791">
        <w:rPr>
          <w:sz w:val="28"/>
          <w:szCs w:val="28"/>
          <w:lang w:val="vi-VN"/>
        </w:rPr>
        <w:t>Giao Bộ Công Thương là cơ quan đầu mối</w:t>
      </w:r>
      <w:r w:rsidR="007C03E2">
        <w:rPr>
          <w:sz w:val="28"/>
          <w:szCs w:val="28"/>
          <w:lang w:val="en-US"/>
        </w:rPr>
        <w:t xml:space="preserve"> c</w:t>
      </w:r>
      <w:r w:rsidRPr="00D21791">
        <w:rPr>
          <w:sz w:val="28"/>
          <w:szCs w:val="28"/>
          <w:lang w:val="vi-VN"/>
        </w:rPr>
        <w:t>hủ trì quản lý nhà nước</w:t>
      </w:r>
      <w:r w:rsidR="007C03E2">
        <w:rPr>
          <w:sz w:val="28"/>
          <w:szCs w:val="28"/>
          <w:lang w:val="en-US"/>
        </w:rPr>
        <w:t>, t</w:t>
      </w:r>
      <w:r w:rsidRPr="00D21791">
        <w:rPr>
          <w:sz w:val="28"/>
          <w:szCs w:val="28"/>
          <w:lang w:val="vi-VN"/>
        </w:rPr>
        <w:t>ổ chức giám sát thị trường</w:t>
      </w:r>
      <w:r w:rsidR="007C03E2">
        <w:rPr>
          <w:sz w:val="28"/>
          <w:szCs w:val="28"/>
          <w:lang w:val="en-US"/>
        </w:rPr>
        <w:t>, đ</w:t>
      </w:r>
      <w:r w:rsidRPr="00D21791">
        <w:rPr>
          <w:sz w:val="28"/>
          <w:szCs w:val="28"/>
          <w:lang w:val="vi-VN"/>
        </w:rPr>
        <w:t xml:space="preserve">iều phối hoạt động quản lý liên ngành. </w:t>
      </w:r>
    </w:p>
    <w:p w14:paraId="71F79821" w14:textId="5C253E26" w:rsidR="00ED7DAB" w:rsidRPr="00ED7DAB" w:rsidRDefault="003B2144"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5</w:t>
      </w:r>
      <w:r w:rsidR="00ED7DAB" w:rsidRPr="00ED7DAB">
        <w:rPr>
          <w:b/>
          <w:bCs/>
          <w:i/>
          <w:iCs/>
          <w:sz w:val="28"/>
          <w:szCs w:val="28"/>
          <w:lang w:val="vi-VN"/>
        </w:rPr>
        <w:t>.3. Phân công, phối hợp liên ngành</w:t>
      </w:r>
    </w:p>
    <w:p w14:paraId="15E084BC" w14:textId="34852346" w:rsidR="00ED7DAB" w:rsidRPr="00D21791" w:rsidRDefault="00D21791" w:rsidP="00B450A0">
      <w:pPr>
        <w:pStyle w:val="NormalWeb"/>
        <w:tabs>
          <w:tab w:val="left" w:pos="709"/>
        </w:tabs>
        <w:spacing w:before="120" w:beforeAutospacing="0" w:after="120" w:afterAutospacing="0"/>
        <w:jc w:val="both"/>
        <w:rPr>
          <w:sz w:val="28"/>
          <w:szCs w:val="28"/>
          <w:lang w:val="vi-VN"/>
        </w:rPr>
      </w:pPr>
      <w:r>
        <w:rPr>
          <w:b/>
          <w:bCs/>
          <w:i/>
          <w:iCs/>
          <w:sz w:val="28"/>
          <w:szCs w:val="28"/>
          <w:lang w:val="en-US"/>
        </w:rPr>
        <w:tab/>
      </w:r>
      <w:r w:rsidR="00ED7DAB" w:rsidRPr="00D21791">
        <w:rPr>
          <w:sz w:val="28"/>
          <w:szCs w:val="28"/>
          <w:lang w:val="vi-VN"/>
        </w:rPr>
        <w:t>Thiết lập cơ chế phối hợp giữa: Bộ Công Thương</w:t>
      </w:r>
      <w:r w:rsidRPr="00D21791">
        <w:rPr>
          <w:sz w:val="28"/>
          <w:szCs w:val="28"/>
          <w:lang w:val="en-US"/>
        </w:rPr>
        <w:t>,</w:t>
      </w:r>
      <w:r w:rsidR="00ED7DAB" w:rsidRPr="00D21791">
        <w:rPr>
          <w:sz w:val="28"/>
          <w:szCs w:val="28"/>
          <w:lang w:val="vi-VN"/>
        </w:rPr>
        <w:t xml:space="preserve"> Bộ Tài chính</w:t>
      </w:r>
      <w:r w:rsidRPr="00D21791">
        <w:rPr>
          <w:sz w:val="28"/>
          <w:szCs w:val="28"/>
          <w:lang w:val="en-US"/>
        </w:rPr>
        <w:t>,</w:t>
      </w:r>
      <w:r w:rsidR="00ED7DAB" w:rsidRPr="00D21791">
        <w:rPr>
          <w:sz w:val="28"/>
          <w:szCs w:val="28"/>
          <w:lang w:val="vi-VN"/>
        </w:rPr>
        <w:t xml:space="preserve"> Ngân hàng Nhà nước</w:t>
      </w:r>
      <w:r w:rsidRPr="00D21791">
        <w:rPr>
          <w:sz w:val="28"/>
          <w:szCs w:val="28"/>
          <w:lang w:val="en-US"/>
        </w:rPr>
        <w:t>,</w:t>
      </w:r>
      <w:r w:rsidR="00ED7DAB" w:rsidRPr="00D21791">
        <w:rPr>
          <w:sz w:val="28"/>
          <w:szCs w:val="28"/>
          <w:lang w:val="vi-VN"/>
        </w:rPr>
        <w:t xml:space="preserve"> </w:t>
      </w:r>
      <w:r w:rsidRPr="00D21791">
        <w:rPr>
          <w:sz w:val="28"/>
          <w:szCs w:val="28"/>
          <w:lang w:val="en-US"/>
        </w:rPr>
        <w:t>c</w:t>
      </w:r>
      <w:r w:rsidR="00ED7DAB" w:rsidRPr="00D21791">
        <w:rPr>
          <w:sz w:val="28"/>
          <w:szCs w:val="28"/>
          <w:lang w:val="vi-VN"/>
        </w:rPr>
        <w:t>ác cơ quan liên quan</w:t>
      </w:r>
      <w:r w:rsidRPr="00D21791">
        <w:rPr>
          <w:sz w:val="28"/>
          <w:szCs w:val="28"/>
          <w:lang w:val="en-US"/>
        </w:rPr>
        <w:t>, bảo đảm k</w:t>
      </w:r>
      <w:r w:rsidR="00ED7DAB" w:rsidRPr="00D21791">
        <w:rPr>
          <w:sz w:val="28"/>
          <w:szCs w:val="28"/>
          <w:lang w:val="vi-VN"/>
        </w:rPr>
        <w:t>hông chồng chéo</w:t>
      </w:r>
      <w:r w:rsidRPr="00D21791">
        <w:rPr>
          <w:sz w:val="28"/>
          <w:szCs w:val="28"/>
          <w:lang w:val="en-US"/>
        </w:rPr>
        <w:t>, k</w:t>
      </w:r>
      <w:r w:rsidR="00ED7DAB" w:rsidRPr="00D21791">
        <w:rPr>
          <w:sz w:val="28"/>
          <w:szCs w:val="28"/>
          <w:lang w:val="vi-VN"/>
        </w:rPr>
        <w:t xml:space="preserve">hông bỏ trống chức năng quản lý. </w:t>
      </w:r>
    </w:p>
    <w:p w14:paraId="772C29D4" w14:textId="4F562CC5" w:rsidR="00ED7DAB" w:rsidRPr="00ED7DAB" w:rsidRDefault="003B2144"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5</w:t>
      </w:r>
      <w:r w:rsidR="00ED7DAB" w:rsidRPr="00ED7DAB">
        <w:rPr>
          <w:b/>
          <w:bCs/>
          <w:i/>
          <w:iCs/>
          <w:sz w:val="28"/>
          <w:szCs w:val="28"/>
          <w:lang w:val="vi-VN"/>
        </w:rPr>
        <w:t>.4. Kết hợp quản lý nhà nước và tự quản thị trường</w:t>
      </w:r>
    </w:p>
    <w:p w14:paraId="611AE870" w14:textId="66CAE28D" w:rsidR="00ED7DAB" w:rsidRPr="0037282D" w:rsidRDefault="00D21791" w:rsidP="00B450A0">
      <w:pPr>
        <w:pStyle w:val="NormalWeb"/>
        <w:tabs>
          <w:tab w:val="left" w:pos="709"/>
        </w:tabs>
        <w:spacing w:before="120" w:beforeAutospacing="0" w:after="120" w:afterAutospacing="0"/>
        <w:ind w:firstLine="720"/>
        <w:jc w:val="both"/>
        <w:rPr>
          <w:sz w:val="28"/>
          <w:szCs w:val="28"/>
          <w:lang w:val="en-US"/>
        </w:rPr>
      </w:pPr>
      <w:r>
        <w:rPr>
          <w:sz w:val="28"/>
          <w:szCs w:val="28"/>
          <w:lang w:val="en-US"/>
        </w:rPr>
        <w:t xml:space="preserve">- </w:t>
      </w:r>
      <w:r w:rsidR="00ED7DAB" w:rsidRPr="00D21791">
        <w:rPr>
          <w:sz w:val="28"/>
          <w:szCs w:val="28"/>
          <w:lang w:val="vi-VN"/>
        </w:rPr>
        <w:t>Thiết lập cơ chế: Tự quản của Sở giao dịch hàng hóa</w:t>
      </w:r>
      <w:r w:rsidR="0037282D">
        <w:rPr>
          <w:sz w:val="28"/>
          <w:szCs w:val="28"/>
          <w:lang w:val="en-US"/>
        </w:rPr>
        <w:t>.</w:t>
      </w:r>
    </w:p>
    <w:p w14:paraId="1AB46073" w14:textId="1B5AFEDD" w:rsidR="00ED7DAB" w:rsidRPr="0037282D" w:rsidRDefault="00D21791" w:rsidP="00B450A0">
      <w:pPr>
        <w:pStyle w:val="NormalWeb"/>
        <w:tabs>
          <w:tab w:val="left" w:pos="709"/>
        </w:tabs>
        <w:spacing w:before="120" w:beforeAutospacing="0" w:after="120" w:afterAutospacing="0"/>
        <w:ind w:firstLine="720"/>
        <w:jc w:val="both"/>
        <w:rPr>
          <w:sz w:val="28"/>
          <w:szCs w:val="28"/>
          <w:lang w:val="en-US"/>
        </w:rPr>
      </w:pPr>
      <w:r>
        <w:rPr>
          <w:sz w:val="28"/>
          <w:szCs w:val="28"/>
          <w:lang w:val="en-US"/>
        </w:rPr>
        <w:t xml:space="preserve">- </w:t>
      </w:r>
      <w:r w:rsidR="00ED7DAB" w:rsidRPr="00D21791">
        <w:rPr>
          <w:sz w:val="28"/>
          <w:szCs w:val="28"/>
          <w:lang w:val="vi-VN"/>
        </w:rPr>
        <w:t>Gắn trách nhiệm: Giám sát nội bộ</w:t>
      </w:r>
      <w:r>
        <w:rPr>
          <w:sz w:val="28"/>
          <w:szCs w:val="28"/>
          <w:lang w:val="en-US"/>
        </w:rPr>
        <w:t>,</w:t>
      </w:r>
      <w:r w:rsidR="00ED7DAB" w:rsidRPr="00D21791">
        <w:rPr>
          <w:sz w:val="28"/>
          <w:szCs w:val="28"/>
          <w:lang w:val="vi-VN"/>
        </w:rPr>
        <w:t xml:space="preserve"> </w:t>
      </w:r>
      <w:r>
        <w:rPr>
          <w:sz w:val="28"/>
          <w:szCs w:val="28"/>
          <w:lang w:val="en-US"/>
        </w:rPr>
        <w:t>q</w:t>
      </w:r>
      <w:r w:rsidR="00ED7DAB" w:rsidRPr="00D21791">
        <w:rPr>
          <w:sz w:val="28"/>
          <w:szCs w:val="28"/>
          <w:lang w:val="vi-VN"/>
        </w:rPr>
        <w:t>uản lý thành viên</w:t>
      </w:r>
      <w:r w:rsidR="0037282D">
        <w:rPr>
          <w:sz w:val="28"/>
          <w:szCs w:val="28"/>
          <w:lang w:val="en-US"/>
        </w:rPr>
        <w:t>.</w:t>
      </w:r>
    </w:p>
    <w:p w14:paraId="74F8D178" w14:textId="6E76AC84" w:rsidR="00ED7DAB" w:rsidRPr="00ED7DAB" w:rsidRDefault="00D21791" w:rsidP="00B450A0">
      <w:pPr>
        <w:pStyle w:val="NormalWeb"/>
        <w:tabs>
          <w:tab w:val="left" w:pos="709"/>
        </w:tabs>
        <w:spacing w:before="120" w:beforeAutospacing="0" w:after="120" w:afterAutospacing="0"/>
        <w:ind w:firstLine="720"/>
        <w:jc w:val="both"/>
        <w:rPr>
          <w:b/>
          <w:bCs/>
          <w:i/>
          <w:iCs/>
          <w:sz w:val="28"/>
          <w:szCs w:val="28"/>
          <w:lang w:val="vi-VN"/>
        </w:rPr>
      </w:pPr>
      <w:r>
        <w:rPr>
          <w:sz w:val="28"/>
          <w:szCs w:val="28"/>
          <w:lang w:val="en-US"/>
        </w:rPr>
        <w:t xml:space="preserve">- </w:t>
      </w:r>
      <w:r w:rsidR="00ED7DAB" w:rsidRPr="00D21791">
        <w:rPr>
          <w:sz w:val="28"/>
          <w:szCs w:val="28"/>
          <w:lang w:val="vi-VN"/>
        </w:rPr>
        <w:t xml:space="preserve">Nhà nước: Giám sát vĩ mô; </w:t>
      </w:r>
      <w:r>
        <w:rPr>
          <w:sz w:val="28"/>
          <w:szCs w:val="28"/>
          <w:lang w:val="en-US"/>
        </w:rPr>
        <w:t>c</w:t>
      </w:r>
      <w:r w:rsidR="00ED7DAB" w:rsidRPr="00D21791">
        <w:rPr>
          <w:sz w:val="28"/>
          <w:szCs w:val="28"/>
          <w:lang w:val="vi-VN"/>
        </w:rPr>
        <w:t xml:space="preserve">an thiệp khi cần thiết. </w:t>
      </w:r>
    </w:p>
    <w:p w14:paraId="4FDB22BC" w14:textId="0409B091" w:rsidR="00D21791" w:rsidRDefault="003B2144" w:rsidP="00B450A0">
      <w:pPr>
        <w:pStyle w:val="NormalWeb"/>
        <w:tabs>
          <w:tab w:val="left" w:pos="709"/>
        </w:tabs>
        <w:spacing w:before="120" w:beforeAutospacing="0" w:after="120" w:afterAutospacing="0"/>
        <w:ind w:firstLine="720"/>
        <w:jc w:val="both"/>
        <w:rPr>
          <w:b/>
          <w:bCs/>
          <w:i/>
          <w:iCs/>
          <w:sz w:val="28"/>
          <w:szCs w:val="28"/>
          <w:lang w:val="en-US"/>
        </w:rPr>
      </w:pPr>
      <w:r>
        <w:rPr>
          <w:b/>
          <w:bCs/>
          <w:i/>
          <w:iCs/>
          <w:sz w:val="28"/>
          <w:szCs w:val="28"/>
          <w:lang w:val="en-US"/>
        </w:rPr>
        <w:t>5</w:t>
      </w:r>
      <w:r w:rsidR="00ED7DAB" w:rsidRPr="00ED7DAB">
        <w:rPr>
          <w:b/>
          <w:bCs/>
          <w:i/>
          <w:iCs/>
          <w:sz w:val="28"/>
          <w:szCs w:val="28"/>
          <w:lang w:val="vi-VN"/>
        </w:rPr>
        <w:t>.5. Nguyên tắc tổ chức và vận hành thị trường</w:t>
      </w:r>
    </w:p>
    <w:p w14:paraId="0837E1C6" w14:textId="19EBF6B9" w:rsidR="00ED7DAB" w:rsidRPr="00D21791" w:rsidRDefault="00D21791" w:rsidP="00B450A0">
      <w:pPr>
        <w:pStyle w:val="NormalWeb"/>
        <w:tabs>
          <w:tab w:val="left" w:pos="709"/>
        </w:tabs>
        <w:spacing w:before="120" w:beforeAutospacing="0" w:after="120" w:afterAutospacing="0"/>
        <w:ind w:firstLine="720"/>
        <w:jc w:val="both"/>
        <w:rPr>
          <w:sz w:val="28"/>
          <w:szCs w:val="28"/>
          <w:lang w:val="en-US"/>
        </w:rPr>
      </w:pPr>
      <w:r w:rsidRPr="00D21791">
        <w:rPr>
          <w:sz w:val="28"/>
          <w:szCs w:val="28"/>
          <w:lang w:val="en-US"/>
        </w:rPr>
        <w:t xml:space="preserve">- </w:t>
      </w:r>
      <w:r w:rsidR="00ED7DAB" w:rsidRPr="00D21791">
        <w:rPr>
          <w:sz w:val="28"/>
          <w:szCs w:val="28"/>
          <w:lang w:val="en-US"/>
        </w:rPr>
        <w:t>Minh bạch</w:t>
      </w:r>
      <w:r w:rsidR="0037282D">
        <w:rPr>
          <w:sz w:val="28"/>
          <w:szCs w:val="28"/>
          <w:lang w:val="en-US"/>
        </w:rPr>
        <w:t>.</w:t>
      </w:r>
    </w:p>
    <w:p w14:paraId="62DD1463" w14:textId="29B458C5" w:rsidR="00ED7DAB" w:rsidRPr="00D21791" w:rsidRDefault="00D21791" w:rsidP="00B450A0">
      <w:pPr>
        <w:pStyle w:val="NormalWeb"/>
        <w:tabs>
          <w:tab w:val="left" w:pos="709"/>
        </w:tabs>
        <w:spacing w:before="120" w:beforeAutospacing="0" w:after="120" w:afterAutospacing="0"/>
        <w:ind w:firstLine="720"/>
        <w:jc w:val="both"/>
        <w:rPr>
          <w:sz w:val="28"/>
          <w:szCs w:val="28"/>
          <w:lang w:val="en-US"/>
        </w:rPr>
      </w:pPr>
      <w:r w:rsidRPr="00D21791">
        <w:rPr>
          <w:sz w:val="28"/>
          <w:szCs w:val="28"/>
          <w:lang w:val="en-US"/>
        </w:rPr>
        <w:t xml:space="preserve">- </w:t>
      </w:r>
      <w:r w:rsidR="00ED7DAB" w:rsidRPr="00D21791">
        <w:rPr>
          <w:sz w:val="28"/>
          <w:szCs w:val="28"/>
          <w:lang w:val="en-US"/>
        </w:rPr>
        <w:t>An toàn hệ thống</w:t>
      </w:r>
      <w:r w:rsidR="0037282D">
        <w:rPr>
          <w:sz w:val="28"/>
          <w:szCs w:val="28"/>
          <w:lang w:val="en-US"/>
        </w:rPr>
        <w:t>.</w:t>
      </w:r>
    </w:p>
    <w:p w14:paraId="5664014A" w14:textId="41C793E4" w:rsidR="00ED7DAB" w:rsidRPr="00D21791" w:rsidRDefault="00D21791"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ED7DAB" w:rsidRPr="00D21791">
        <w:rPr>
          <w:sz w:val="28"/>
          <w:szCs w:val="28"/>
          <w:lang w:val="en-US"/>
        </w:rPr>
        <w:t>Quản trị rủi ro</w:t>
      </w:r>
      <w:r w:rsidR="0037282D">
        <w:rPr>
          <w:sz w:val="28"/>
          <w:szCs w:val="28"/>
          <w:lang w:val="en-US"/>
        </w:rPr>
        <w:t>.</w:t>
      </w:r>
    </w:p>
    <w:p w14:paraId="5592603A" w14:textId="4B146FF4" w:rsidR="00ED7DAB" w:rsidRPr="00D21791" w:rsidRDefault="00D21791" w:rsidP="00B450A0">
      <w:pPr>
        <w:pStyle w:val="NormalWeb"/>
        <w:tabs>
          <w:tab w:val="left" w:pos="709"/>
        </w:tabs>
        <w:spacing w:before="120" w:beforeAutospacing="0" w:after="120" w:afterAutospacing="0"/>
        <w:ind w:firstLine="720"/>
        <w:jc w:val="both"/>
        <w:rPr>
          <w:sz w:val="28"/>
          <w:szCs w:val="28"/>
          <w:lang w:val="en-US"/>
        </w:rPr>
      </w:pPr>
      <w:r>
        <w:rPr>
          <w:sz w:val="28"/>
          <w:szCs w:val="28"/>
          <w:lang w:val="en-US"/>
        </w:rPr>
        <w:t xml:space="preserve">- </w:t>
      </w:r>
      <w:r w:rsidR="00ED7DAB" w:rsidRPr="00D21791">
        <w:rPr>
          <w:sz w:val="28"/>
          <w:szCs w:val="28"/>
          <w:lang w:val="en-US"/>
        </w:rPr>
        <w:t>Phù hợp thông lệ quốc tế</w:t>
      </w:r>
      <w:r w:rsidR="0037282D">
        <w:rPr>
          <w:sz w:val="28"/>
          <w:szCs w:val="28"/>
          <w:lang w:val="en-US"/>
        </w:rPr>
        <w:t>.</w:t>
      </w:r>
    </w:p>
    <w:p w14:paraId="6B8283EF" w14:textId="53AA7725" w:rsidR="00ED7DAB" w:rsidRPr="00D21791" w:rsidRDefault="00D21791" w:rsidP="00B450A0">
      <w:pPr>
        <w:pStyle w:val="NormalWeb"/>
        <w:tabs>
          <w:tab w:val="left" w:pos="709"/>
        </w:tabs>
        <w:spacing w:before="120" w:beforeAutospacing="0" w:after="120" w:afterAutospacing="0"/>
        <w:ind w:firstLine="720"/>
        <w:jc w:val="both"/>
        <w:rPr>
          <w:sz w:val="28"/>
          <w:szCs w:val="28"/>
          <w:lang w:val="en-US"/>
        </w:rPr>
      </w:pPr>
      <w:r>
        <w:rPr>
          <w:sz w:val="28"/>
          <w:szCs w:val="28"/>
          <w:lang w:val="en-US"/>
        </w:rPr>
        <w:t xml:space="preserve">- </w:t>
      </w:r>
      <w:r w:rsidR="00ED7DAB" w:rsidRPr="00D21791">
        <w:rPr>
          <w:sz w:val="28"/>
          <w:szCs w:val="28"/>
          <w:lang w:val="en-US"/>
        </w:rPr>
        <w:t xml:space="preserve">Hạn chế can thiệp hành chính trực tiếp. </w:t>
      </w:r>
    </w:p>
    <w:p w14:paraId="38DDAA4C" w14:textId="32A8100B" w:rsidR="00ED7DAB" w:rsidRPr="00ED7DAB" w:rsidRDefault="003B2144" w:rsidP="00B450A0">
      <w:pPr>
        <w:pStyle w:val="NormalWeb"/>
        <w:tabs>
          <w:tab w:val="left" w:pos="709"/>
        </w:tabs>
        <w:spacing w:before="120" w:beforeAutospacing="0" w:after="120" w:afterAutospacing="0"/>
        <w:ind w:firstLine="720"/>
        <w:jc w:val="both"/>
        <w:rPr>
          <w:b/>
          <w:bCs/>
          <w:i/>
          <w:iCs/>
          <w:sz w:val="28"/>
          <w:szCs w:val="28"/>
          <w:lang w:val="vi-VN"/>
        </w:rPr>
      </w:pPr>
      <w:r>
        <w:rPr>
          <w:b/>
          <w:bCs/>
          <w:i/>
          <w:iCs/>
          <w:sz w:val="28"/>
          <w:szCs w:val="28"/>
          <w:lang w:val="en-US"/>
        </w:rPr>
        <w:t>5</w:t>
      </w:r>
      <w:r w:rsidR="00ED7DAB" w:rsidRPr="00ED7DAB">
        <w:rPr>
          <w:b/>
          <w:bCs/>
          <w:i/>
          <w:iCs/>
          <w:sz w:val="28"/>
          <w:szCs w:val="28"/>
          <w:lang w:val="vi-VN"/>
        </w:rPr>
        <w:t>.6. Định hướng xây dựng pháp luật</w:t>
      </w:r>
    </w:p>
    <w:p w14:paraId="74655576" w14:textId="3B8ECD5D" w:rsidR="00ED7DAB" w:rsidRPr="00D21791" w:rsidRDefault="00D21791"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ED7DAB" w:rsidRPr="00D21791">
        <w:rPr>
          <w:sz w:val="28"/>
          <w:szCs w:val="28"/>
          <w:lang w:val="en-US"/>
        </w:rPr>
        <w:t>Luật quy định: Nguyên tắc chung</w:t>
      </w:r>
      <w:r>
        <w:rPr>
          <w:sz w:val="28"/>
          <w:szCs w:val="28"/>
          <w:lang w:val="en-US"/>
        </w:rPr>
        <w:t>,</w:t>
      </w:r>
      <w:r w:rsidR="00ED7DAB" w:rsidRPr="00D21791">
        <w:rPr>
          <w:sz w:val="28"/>
          <w:szCs w:val="28"/>
          <w:lang w:val="en-US"/>
        </w:rPr>
        <w:t xml:space="preserve"> </w:t>
      </w:r>
      <w:r>
        <w:rPr>
          <w:sz w:val="28"/>
          <w:szCs w:val="28"/>
          <w:lang w:val="en-US"/>
        </w:rPr>
        <w:t>k</w:t>
      </w:r>
      <w:r w:rsidR="00ED7DAB" w:rsidRPr="00D21791">
        <w:rPr>
          <w:sz w:val="28"/>
          <w:szCs w:val="28"/>
          <w:lang w:val="en-US"/>
        </w:rPr>
        <w:t>hung pháp lý</w:t>
      </w:r>
      <w:r w:rsidR="0037282D">
        <w:rPr>
          <w:sz w:val="28"/>
          <w:szCs w:val="28"/>
          <w:lang w:val="en-US"/>
        </w:rPr>
        <w:t>.</w:t>
      </w:r>
    </w:p>
    <w:p w14:paraId="7B17F0FE" w14:textId="2F9B3E30" w:rsidR="00ED7DAB" w:rsidRPr="00D21791" w:rsidRDefault="00D21791" w:rsidP="00B450A0">
      <w:pPr>
        <w:pStyle w:val="NormalWeb"/>
        <w:tabs>
          <w:tab w:val="left" w:pos="709"/>
        </w:tabs>
        <w:spacing w:before="120" w:beforeAutospacing="0" w:after="120" w:afterAutospacing="0"/>
        <w:jc w:val="both"/>
        <w:rPr>
          <w:sz w:val="28"/>
          <w:szCs w:val="28"/>
          <w:lang w:val="en-US"/>
        </w:rPr>
      </w:pPr>
      <w:r>
        <w:rPr>
          <w:sz w:val="28"/>
          <w:szCs w:val="28"/>
          <w:lang w:val="en-US"/>
        </w:rPr>
        <w:lastRenderedPageBreak/>
        <w:tab/>
        <w:t xml:space="preserve">- </w:t>
      </w:r>
      <w:r w:rsidR="00ED7DAB" w:rsidRPr="00D21791">
        <w:rPr>
          <w:sz w:val="28"/>
          <w:szCs w:val="28"/>
          <w:lang w:val="en-US"/>
        </w:rPr>
        <w:t>Chính phủ quy định: Tổ chức bộ máy</w:t>
      </w:r>
      <w:r w:rsidR="0037282D">
        <w:rPr>
          <w:sz w:val="28"/>
          <w:szCs w:val="28"/>
          <w:lang w:val="en-US"/>
        </w:rPr>
        <w:t xml:space="preserve">, </w:t>
      </w:r>
      <w:r>
        <w:rPr>
          <w:sz w:val="28"/>
          <w:szCs w:val="28"/>
          <w:lang w:val="en-US"/>
        </w:rPr>
        <w:t>p</w:t>
      </w:r>
      <w:r w:rsidR="00ED7DAB" w:rsidRPr="00D21791">
        <w:rPr>
          <w:sz w:val="28"/>
          <w:szCs w:val="28"/>
          <w:lang w:val="en-US"/>
        </w:rPr>
        <w:t>hân công, phân cấp</w:t>
      </w:r>
      <w:r>
        <w:rPr>
          <w:sz w:val="28"/>
          <w:szCs w:val="28"/>
          <w:lang w:val="en-US"/>
        </w:rPr>
        <w:t>,</w:t>
      </w:r>
      <w:r w:rsidR="00ED7DAB" w:rsidRPr="00D21791">
        <w:rPr>
          <w:sz w:val="28"/>
          <w:szCs w:val="28"/>
          <w:lang w:val="en-US"/>
        </w:rPr>
        <w:t xml:space="preserve"> </w:t>
      </w:r>
      <w:r>
        <w:rPr>
          <w:sz w:val="28"/>
          <w:szCs w:val="28"/>
          <w:lang w:val="en-US"/>
        </w:rPr>
        <w:t>c</w:t>
      </w:r>
      <w:r w:rsidR="00ED7DAB" w:rsidRPr="00D21791">
        <w:rPr>
          <w:sz w:val="28"/>
          <w:szCs w:val="28"/>
          <w:lang w:val="en-US"/>
        </w:rPr>
        <w:t>ơ chế phối hợp</w:t>
      </w:r>
      <w:r w:rsidR="0037282D">
        <w:rPr>
          <w:sz w:val="28"/>
          <w:szCs w:val="28"/>
          <w:lang w:val="en-US"/>
        </w:rPr>
        <w:t>.</w:t>
      </w:r>
    </w:p>
    <w:p w14:paraId="6F97C1A3" w14:textId="07A310D5" w:rsidR="00ED7DAB" w:rsidRPr="00D21791" w:rsidRDefault="00D21791" w:rsidP="00B450A0">
      <w:pPr>
        <w:pStyle w:val="NormalWeb"/>
        <w:tabs>
          <w:tab w:val="left" w:pos="709"/>
        </w:tabs>
        <w:spacing w:before="120" w:beforeAutospacing="0" w:after="120" w:afterAutospacing="0"/>
        <w:jc w:val="both"/>
        <w:rPr>
          <w:sz w:val="28"/>
          <w:szCs w:val="28"/>
          <w:lang w:val="en-US"/>
        </w:rPr>
      </w:pPr>
      <w:r>
        <w:rPr>
          <w:sz w:val="28"/>
          <w:szCs w:val="28"/>
          <w:lang w:val="en-US"/>
        </w:rPr>
        <w:tab/>
        <w:t xml:space="preserve">- </w:t>
      </w:r>
      <w:r w:rsidR="00ED7DAB" w:rsidRPr="00D21791">
        <w:rPr>
          <w:sz w:val="28"/>
          <w:szCs w:val="28"/>
          <w:lang w:val="en-US"/>
        </w:rPr>
        <w:t>Không thành lập thêm</w:t>
      </w:r>
      <w:r>
        <w:rPr>
          <w:sz w:val="28"/>
          <w:szCs w:val="28"/>
          <w:lang w:val="en-US"/>
        </w:rPr>
        <w:t xml:space="preserve"> t</w:t>
      </w:r>
      <w:r w:rsidR="00ED7DAB" w:rsidRPr="00D21791">
        <w:rPr>
          <w:sz w:val="28"/>
          <w:szCs w:val="28"/>
          <w:lang w:val="en-US"/>
        </w:rPr>
        <w:t>hiết chế mới ở cấp Trung ương.</w:t>
      </w:r>
    </w:p>
    <w:p w14:paraId="56B7E592" w14:textId="55DE7143" w:rsidR="00ED7DAB" w:rsidRPr="00534F70" w:rsidRDefault="00ED7DAB" w:rsidP="00B450A0">
      <w:pPr>
        <w:pStyle w:val="NormalWeb"/>
        <w:tabs>
          <w:tab w:val="left" w:pos="709"/>
        </w:tabs>
        <w:spacing w:before="120" w:beforeAutospacing="0" w:after="120" w:afterAutospacing="0"/>
        <w:jc w:val="both"/>
        <w:rPr>
          <w:b/>
          <w:bCs/>
          <w:sz w:val="28"/>
          <w:szCs w:val="28"/>
        </w:rPr>
      </w:pPr>
      <w:r>
        <w:rPr>
          <w:rStyle w:val="Strong"/>
          <w:rFonts w:eastAsiaTheme="majorEastAsia"/>
          <w:sz w:val="28"/>
          <w:szCs w:val="28"/>
        </w:rPr>
        <w:tab/>
      </w:r>
      <w:r w:rsidR="00F32190">
        <w:rPr>
          <w:rStyle w:val="Strong"/>
          <w:rFonts w:eastAsiaTheme="majorEastAsia"/>
          <w:sz w:val="28"/>
          <w:szCs w:val="28"/>
        </w:rPr>
        <w:t>6</w:t>
      </w:r>
      <w:r w:rsidR="00590E4E" w:rsidRPr="00590E4E">
        <w:rPr>
          <w:rStyle w:val="Strong"/>
          <w:rFonts w:eastAsiaTheme="majorEastAsia"/>
          <w:sz w:val="28"/>
          <w:szCs w:val="28"/>
        </w:rPr>
        <w:t xml:space="preserve">. Chính sách </w:t>
      </w:r>
      <w:r w:rsidR="00F32190">
        <w:rPr>
          <w:rStyle w:val="Strong"/>
          <w:rFonts w:eastAsiaTheme="majorEastAsia"/>
          <w:sz w:val="28"/>
          <w:szCs w:val="28"/>
        </w:rPr>
        <w:t>6</w:t>
      </w:r>
      <w:r w:rsidR="00590E4E" w:rsidRPr="00590E4E">
        <w:rPr>
          <w:rStyle w:val="Strong"/>
          <w:rFonts w:eastAsiaTheme="majorEastAsia"/>
          <w:sz w:val="28"/>
          <w:szCs w:val="28"/>
        </w:rPr>
        <w:t xml:space="preserve">: </w:t>
      </w:r>
      <w:r>
        <w:rPr>
          <w:b/>
          <w:bCs/>
          <w:sz w:val="28"/>
          <w:szCs w:val="28"/>
        </w:rPr>
        <w:t>H</w:t>
      </w:r>
      <w:r w:rsidRPr="00534F70">
        <w:rPr>
          <w:b/>
          <w:bCs/>
          <w:sz w:val="28"/>
          <w:szCs w:val="28"/>
        </w:rPr>
        <w:t>ội nhập quốc tế và quản lý giao dịch hàng hóa phái sinh xuyên biên giới</w:t>
      </w:r>
    </w:p>
    <w:p w14:paraId="45666450" w14:textId="77777777" w:rsidR="00B3664A" w:rsidRPr="00D21791" w:rsidRDefault="00B3664A" w:rsidP="00B450A0">
      <w:pPr>
        <w:pStyle w:val="NormalWeb"/>
        <w:tabs>
          <w:tab w:val="left" w:pos="709"/>
        </w:tabs>
        <w:spacing w:before="120" w:beforeAutospacing="0" w:after="120" w:afterAutospacing="0"/>
        <w:ind w:firstLine="720"/>
        <w:jc w:val="both"/>
        <w:rPr>
          <w:rFonts w:eastAsiaTheme="majorEastAsia"/>
          <w:sz w:val="28"/>
          <w:szCs w:val="28"/>
          <w:lang w:val="vi-VN"/>
        </w:rPr>
      </w:pPr>
      <w:r w:rsidRPr="00D21791">
        <w:rPr>
          <w:rFonts w:eastAsiaTheme="majorEastAsia"/>
          <w:sz w:val="28"/>
          <w:szCs w:val="28"/>
          <w:lang w:val="vi-VN"/>
        </w:rPr>
        <w:t>Chính sách nhằm thiết lập khuôn khổ pháp lý cho hội nhập quốc tế và giao dịch hàng hóa phái sinh xuyên biên giới theo hướng chủ động mở cửa, kiểm soát rủi ro và phù hợp với năng lực quản lý, với các nội dung trọng tâm sau:</w:t>
      </w:r>
    </w:p>
    <w:p w14:paraId="5290E457" w14:textId="5E8B9EE0" w:rsidR="00B3664A" w:rsidRPr="00B3664A" w:rsidRDefault="003B2144" w:rsidP="00B450A0">
      <w:pPr>
        <w:pStyle w:val="NormalWeb"/>
        <w:tabs>
          <w:tab w:val="left" w:pos="709"/>
        </w:tabs>
        <w:spacing w:before="120" w:beforeAutospacing="0" w:after="120" w:afterAutospacing="0"/>
        <w:ind w:firstLine="720"/>
        <w:jc w:val="both"/>
        <w:rPr>
          <w:rFonts w:eastAsiaTheme="majorEastAsia"/>
          <w:b/>
          <w:bCs/>
          <w:i/>
          <w:iCs/>
          <w:sz w:val="28"/>
          <w:szCs w:val="28"/>
          <w:lang w:val="vi-VN"/>
        </w:rPr>
      </w:pPr>
      <w:r>
        <w:rPr>
          <w:rFonts w:eastAsiaTheme="majorEastAsia"/>
          <w:b/>
          <w:bCs/>
          <w:i/>
          <w:iCs/>
          <w:sz w:val="28"/>
          <w:szCs w:val="28"/>
          <w:lang w:val="en-US"/>
        </w:rPr>
        <w:t>6</w:t>
      </w:r>
      <w:r w:rsidR="00B3664A" w:rsidRPr="00B3664A">
        <w:rPr>
          <w:rFonts w:eastAsiaTheme="majorEastAsia"/>
          <w:b/>
          <w:bCs/>
          <w:i/>
          <w:iCs/>
          <w:sz w:val="28"/>
          <w:szCs w:val="28"/>
          <w:lang w:val="vi-VN"/>
        </w:rPr>
        <w:t>.1. Cho phép liên thông với thị trường quốc tế</w:t>
      </w:r>
    </w:p>
    <w:p w14:paraId="4B0C7F04" w14:textId="6B3FDA67" w:rsidR="00B3664A" w:rsidRPr="00B3664A" w:rsidRDefault="009E0FE1" w:rsidP="00B450A0">
      <w:pPr>
        <w:pStyle w:val="NormalWeb"/>
        <w:tabs>
          <w:tab w:val="left" w:pos="709"/>
        </w:tabs>
        <w:spacing w:before="120" w:beforeAutospacing="0" w:after="120" w:afterAutospacing="0"/>
        <w:jc w:val="both"/>
        <w:rPr>
          <w:rFonts w:eastAsiaTheme="majorEastAsia"/>
          <w:b/>
          <w:bCs/>
          <w:i/>
          <w:iCs/>
          <w:sz w:val="28"/>
          <w:szCs w:val="28"/>
          <w:lang w:val="vi-VN"/>
        </w:rPr>
      </w:pPr>
      <w:r>
        <w:rPr>
          <w:rFonts w:eastAsiaTheme="majorEastAsia"/>
          <w:sz w:val="28"/>
          <w:szCs w:val="28"/>
          <w:lang w:val="en-US"/>
        </w:rPr>
        <w:tab/>
      </w:r>
      <w:r w:rsidR="00B3664A" w:rsidRPr="009E0FE1">
        <w:rPr>
          <w:rFonts w:eastAsiaTheme="majorEastAsia"/>
          <w:sz w:val="28"/>
          <w:szCs w:val="28"/>
          <w:lang w:val="vi-VN"/>
        </w:rPr>
        <w:t>Thiết lập cơ chế</w:t>
      </w:r>
      <w:r w:rsidR="0037282D">
        <w:rPr>
          <w:rFonts w:eastAsiaTheme="majorEastAsia"/>
          <w:sz w:val="28"/>
          <w:szCs w:val="28"/>
          <w:lang w:val="en-US"/>
        </w:rPr>
        <w:t xml:space="preserve"> k</w:t>
      </w:r>
      <w:r w:rsidR="00B3664A" w:rsidRPr="009E0FE1">
        <w:rPr>
          <w:rFonts w:eastAsiaTheme="majorEastAsia"/>
          <w:sz w:val="28"/>
          <w:szCs w:val="28"/>
          <w:lang w:val="vi-VN"/>
        </w:rPr>
        <w:t>ết nối giữa Sở giao dịch hàng hóa Việt Nam và Sở giao dịch quốc tế</w:t>
      </w:r>
      <w:r w:rsidR="0037282D">
        <w:rPr>
          <w:rFonts w:eastAsiaTheme="majorEastAsia"/>
          <w:sz w:val="28"/>
          <w:szCs w:val="28"/>
          <w:lang w:val="en-US"/>
        </w:rPr>
        <w:t xml:space="preserve"> với n</w:t>
      </w:r>
      <w:r w:rsidR="00B3664A" w:rsidRPr="009E0FE1">
        <w:rPr>
          <w:rFonts w:eastAsiaTheme="majorEastAsia"/>
          <w:sz w:val="28"/>
          <w:szCs w:val="28"/>
          <w:lang w:val="vi-VN"/>
        </w:rPr>
        <w:t>guyên tắc</w:t>
      </w:r>
      <w:r w:rsidR="0037282D">
        <w:rPr>
          <w:rFonts w:eastAsiaTheme="majorEastAsia"/>
          <w:sz w:val="28"/>
          <w:szCs w:val="28"/>
          <w:lang w:val="en-US"/>
        </w:rPr>
        <w:t xml:space="preserve"> c</w:t>
      </w:r>
      <w:r w:rsidR="00B3664A" w:rsidRPr="009E0FE1">
        <w:rPr>
          <w:rFonts w:eastAsiaTheme="majorEastAsia"/>
          <w:sz w:val="28"/>
          <w:szCs w:val="28"/>
          <w:lang w:val="vi-VN"/>
        </w:rPr>
        <w:t>ông nhận tương đương pháp lý</w:t>
      </w:r>
      <w:r w:rsidR="0037282D">
        <w:rPr>
          <w:rFonts w:eastAsiaTheme="majorEastAsia"/>
          <w:sz w:val="28"/>
          <w:szCs w:val="28"/>
          <w:lang w:val="en-US"/>
        </w:rPr>
        <w:t>, k</w:t>
      </w:r>
      <w:r w:rsidR="00B3664A" w:rsidRPr="009E0FE1">
        <w:rPr>
          <w:rFonts w:eastAsiaTheme="majorEastAsia"/>
          <w:sz w:val="28"/>
          <w:szCs w:val="28"/>
          <w:lang w:val="vi-VN"/>
        </w:rPr>
        <w:t>ết nối hệ thống giao dịch</w:t>
      </w:r>
      <w:r w:rsidR="0037282D">
        <w:rPr>
          <w:rFonts w:eastAsiaTheme="majorEastAsia"/>
          <w:sz w:val="28"/>
          <w:szCs w:val="28"/>
          <w:lang w:val="en-US"/>
        </w:rPr>
        <w:t>, p</w:t>
      </w:r>
      <w:r w:rsidR="00B3664A" w:rsidRPr="009E0FE1">
        <w:rPr>
          <w:rFonts w:eastAsiaTheme="majorEastAsia"/>
          <w:sz w:val="28"/>
          <w:szCs w:val="28"/>
          <w:lang w:val="vi-VN"/>
        </w:rPr>
        <w:t>hối hợp giám sát.</w:t>
      </w:r>
      <w:r w:rsidR="00B3664A" w:rsidRPr="00B3664A">
        <w:rPr>
          <w:rFonts w:eastAsiaTheme="majorEastAsia"/>
          <w:b/>
          <w:bCs/>
          <w:i/>
          <w:iCs/>
          <w:sz w:val="28"/>
          <w:szCs w:val="28"/>
          <w:lang w:val="vi-VN"/>
        </w:rPr>
        <w:t xml:space="preserve"> </w:t>
      </w:r>
    </w:p>
    <w:p w14:paraId="39719EAF" w14:textId="11946B96" w:rsidR="00B3664A" w:rsidRPr="00B3664A" w:rsidRDefault="003B2144" w:rsidP="00B450A0">
      <w:pPr>
        <w:pStyle w:val="NormalWeb"/>
        <w:tabs>
          <w:tab w:val="left" w:pos="709"/>
        </w:tabs>
        <w:spacing w:before="120" w:beforeAutospacing="0" w:after="120" w:afterAutospacing="0"/>
        <w:ind w:firstLine="720"/>
        <w:jc w:val="both"/>
        <w:rPr>
          <w:rFonts w:eastAsiaTheme="majorEastAsia"/>
          <w:b/>
          <w:bCs/>
          <w:i/>
          <w:iCs/>
          <w:sz w:val="28"/>
          <w:szCs w:val="28"/>
          <w:lang w:val="vi-VN"/>
        </w:rPr>
      </w:pPr>
      <w:r>
        <w:rPr>
          <w:rFonts w:eastAsiaTheme="majorEastAsia"/>
          <w:b/>
          <w:bCs/>
          <w:i/>
          <w:iCs/>
          <w:sz w:val="28"/>
          <w:szCs w:val="28"/>
          <w:lang w:val="en-US"/>
        </w:rPr>
        <w:t>6</w:t>
      </w:r>
      <w:r w:rsidR="00B3664A" w:rsidRPr="00B3664A">
        <w:rPr>
          <w:rFonts w:eastAsiaTheme="majorEastAsia"/>
          <w:b/>
          <w:bCs/>
          <w:i/>
          <w:iCs/>
          <w:sz w:val="28"/>
          <w:szCs w:val="28"/>
          <w:lang w:val="vi-VN"/>
        </w:rPr>
        <w:t>.2. Quản lý giao dịch xuyên biên giới</w:t>
      </w:r>
    </w:p>
    <w:p w14:paraId="1CFE4DF3" w14:textId="1679BD8A" w:rsidR="00B3664A" w:rsidRPr="009E0FE1" w:rsidRDefault="009E0FE1" w:rsidP="00B450A0">
      <w:pPr>
        <w:pStyle w:val="NormalWeb"/>
        <w:tabs>
          <w:tab w:val="left" w:pos="709"/>
        </w:tabs>
        <w:spacing w:before="120" w:beforeAutospacing="0" w:after="120" w:afterAutospacing="0"/>
        <w:jc w:val="both"/>
        <w:rPr>
          <w:rFonts w:eastAsiaTheme="majorEastAsia"/>
          <w:sz w:val="28"/>
          <w:szCs w:val="28"/>
          <w:lang w:val="en-US"/>
        </w:rPr>
      </w:pPr>
      <w:r>
        <w:rPr>
          <w:rFonts w:eastAsiaTheme="majorEastAsia"/>
          <w:sz w:val="28"/>
          <w:szCs w:val="28"/>
          <w:lang w:val="en-US"/>
        </w:rPr>
        <w:tab/>
      </w:r>
      <w:r w:rsidR="00B3664A" w:rsidRPr="009E0FE1">
        <w:rPr>
          <w:rFonts w:eastAsiaTheme="majorEastAsia"/>
          <w:sz w:val="28"/>
          <w:szCs w:val="28"/>
          <w:lang w:val="en-US"/>
        </w:rPr>
        <w:t>Điều chỉnh các hoạt động</w:t>
      </w:r>
      <w:r w:rsidR="0037282D">
        <w:rPr>
          <w:rFonts w:eastAsiaTheme="majorEastAsia"/>
          <w:sz w:val="28"/>
          <w:szCs w:val="28"/>
          <w:lang w:val="en-US"/>
        </w:rPr>
        <w:t xml:space="preserve"> g</w:t>
      </w:r>
      <w:r w:rsidR="00B3664A" w:rsidRPr="009E0FE1">
        <w:rPr>
          <w:rFonts w:eastAsiaTheme="majorEastAsia"/>
          <w:sz w:val="28"/>
          <w:szCs w:val="28"/>
          <w:lang w:val="en-US"/>
        </w:rPr>
        <w:t>iao dịch có yếu tố nước ngoài</w:t>
      </w:r>
      <w:r w:rsidR="0037282D">
        <w:rPr>
          <w:rFonts w:eastAsiaTheme="majorEastAsia"/>
          <w:sz w:val="28"/>
          <w:szCs w:val="28"/>
          <w:lang w:val="en-US"/>
        </w:rPr>
        <w:t>, g</w:t>
      </w:r>
      <w:r w:rsidR="00B3664A" w:rsidRPr="009E0FE1">
        <w:rPr>
          <w:rFonts w:eastAsiaTheme="majorEastAsia"/>
          <w:sz w:val="28"/>
          <w:szCs w:val="28"/>
          <w:lang w:val="en-US"/>
        </w:rPr>
        <w:t xml:space="preserve">iao dịch ngoài lãnh thổ; </w:t>
      </w:r>
      <w:r w:rsidR="0037282D">
        <w:rPr>
          <w:rFonts w:eastAsiaTheme="majorEastAsia"/>
          <w:sz w:val="28"/>
          <w:szCs w:val="28"/>
          <w:lang w:val="en-US"/>
        </w:rPr>
        <w:t>đồng thời t</w:t>
      </w:r>
      <w:r w:rsidR="00B3664A" w:rsidRPr="009E0FE1">
        <w:rPr>
          <w:rFonts w:eastAsiaTheme="majorEastAsia"/>
          <w:sz w:val="28"/>
          <w:szCs w:val="28"/>
          <w:lang w:val="en-US"/>
        </w:rPr>
        <w:t>hiết lập cơ chế</w:t>
      </w:r>
      <w:r w:rsidR="0037282D">
        <w:rPr>
          <w:rFonts w:eastAsiaTheme="majorEastAsia"/>
          <w:sz w:val="28"/>
          <w:szCs w:val="28"/>
          <w:lang w:val="en-US"/>
        </w:rPr>
        <w:t xml:space="preserve"> q</w:t>
      </w:r>
      <w:r w:rsidR="00B3664A" w:rsidRPr="009E0FE1">
        <w:rPr>
          <w:rFonts w:eastAsiaTheme="majorEastAsia"/>
          <w:sz w:val="28"/>
          <w:szCs w:val="28"/>
          <w:lang w:val="en-US"/>
        </w:rPr>
        <w:t>uản lý dòng tiền</w:t>
      </w:r>
      <w:r w:rsidR="0037282D">
        <w:rPr>
          <w:rFonts w:eastAsiaTheme="majorEastAsia"/>
          <w:sz w:val="28"/>
          <w:szCs w:val="28"/>
          <w:lang w:val="en-US"/>
        </w:rPr>
        <w:t>, q</w:t>
      </w:r>
      <w:r w:rsidR="00B3664A" w:rsidRPr="009E0FE1">
        <w:rPr>
          <w:rFonts w:eastAsiaTheme="majorEastAsia"/>
          <w:sz w:val="28"/>
          <w:szCs w:val="28"/>
          <w:lang w:val="en-US"/>
        </w:rPr>
        <w:t>uản lý ngoại hối</w:t>
      </w:r>
      <w:r w:rsidR="0037282D">
        <w:rPr>
          <w:rFonts w:eastAsiaTheme="majorEastAsia"/>
          <w:sz w:val="28"/>
          <w:szCs w:val="28"/>
          <w:lang w:val="en-US"/>
        </w:rPr>
        <w:t>, k</w:t>
      </w:r>
      <w:r w:rsidR="00B3664A" w:rsidRPr="009E0FE1">
        <w:rPr>
          <w:rFonts w:eastAsiaTheme="majorEastAsia"/>
          <w:sz w:val="28"/>
          <w:szCs w:val="28"/>
          <w:lang w:val="en-US"/>
        </w:rPr>
        <w:t xml:space="preserve">iểm soát rủi ro xuyên biên giới. </w:t>
      </w:r>
    </w:p>
    <w:p w14:paraId="3C73B48B" w14:textId="6414A470" w:rsidR="00B3664A" w:rsidRPr="00B3664A" w:rsidRDefault="003B2144" w:rsidP="00B450A0">
      <w:pPr>
        <w:pStyle w:val="NormalWeb"/>
        <w:tabs>
          <w:tab w:val="left" w:pos="709"/>
        </w:tabs>
        <w:spacing w:before="120" w:beforeAutospacing="0" w:after="120" w:afterAutospacing="0"/>
        <w:ind w:firstLine="720"/>
        <w:jc w:val="both"/>
        <w:rPr>
          <w:rFonts w:eastAsiaTheme="majorEastAsia"/>
          <w:b/>
          <w:bCs/>
          <w:i/>
          <w:iCs/>
          <w:sz w:val="28"/>
          <w:szCs w:val="28"/>
          <w:lang w:val="vi-VN"/>
        </w:rPr>
      </w:pPr>
      <w:r>
        <w:rPr>
          <w:rFonts w:eastAsiaTheme="majorEastAsia"/>
          <w:b/>
          <w:bCs/>
          <w:i/>
          <w:iCs/>
          <w:sz w:val="28"/>
          <w:szCs w:val="28"/>
          <w:lang w:val="en-US"/>
        </w:rPr>
        <w:t>6</w:t>
      </w:r>
      <w:r w:rsidR="00B3664A" w:rsidRPr="00B3664A">
        <w:rPr>
          <w:rFonts w:eastAsiaTheme="majorEastAsia"/>
          <w:b/>
          <w:bCs/>
          <w:i/>
          <w:iCs/>
          <w:sz w:val="28"/>
          <w:szCs w:val="28"/>
          <w:lang w:val="vi-VN"/>
        </w:rPr>
        <w:t>.3. Chia sẻ thông tin và phối hợp quốc tế</w:t>
      </w:r>
    </w:p>
    <w:p w14:paraId="03FA6DF0" w14:textId="15B18386" w:rsidR="00B3664A" w:rsidRPr="009E0FE1" w:rsidRDefault="009E0FE1" w:rsidP="00B450A0">
      <w:pPr>
        <w:pStyle w:val="NormalWeb"/>
        <w:tabs>
          <w:tab w:val="left" w:pos="709"/>
        </w:tabs>
        <w:spacing w:before="120" w:beforeAutospacing="0" w:after="120" w:afterAutospacing="0"/>
        <w:jc w:val="both"/>
        <w:rPr>
          <w:rFonts w:eastAsiaTheme="majorEastAsia"/>
          <w:sz w:val="28"/>
          <w:szCs w:val="28"/>
          <w:lang w:val="en-US"/>
        </w:rPr>
      </w:pPr>
      <w:r>
        <w:rPr>
          <w:rFonts w:eastAsiaTheme="majorEastAsia"/>
          <w:sz w:val="28"/>
          <w:szCs w:val="28"/>
          <w:lang w:val="en-US"/>
        </w:rPr>
        <w:tab/>
      </w:r>
      <w:r w:rsidR="00B3664A" w:rsidRPr="009E0FE1">
        <w:rPr>
          <w:rFonts w:eastAsiaTheme="majorEastAsia"/>
          <w:sz w:val="28"/>
          <w:szCs w:val="28"/>
          <w:lang w:val="en-US"/>
        </w:rPr>
        <w:t>Thiết lập</w:t>
      </w:r>
      <w:r>
        <w:rPr>
          <w:rFonts w:eastAsiaTheme="majorEastAsia"/>
          <w:sz w:val="28"/>
          <w:szCs w:val="28"/>
          <w:lang w:val="en-US"/>
        </w:rPr>
        <w:t xml:space="preserve"> c</w:t>
      </w:r>
      <w:r w:rsidR="00B3664A" w:rsidRPr="009E0FE1">
        <w:rPr>
          <w:rFonts w:eastAsiaTheme="majorEastAsia"/>
          <w:sz w:val="28"/>
          <w:szCs w:val="28"/>
          <w:lang w:val="en-US"/>
        </w:rPr>
        <w:t>ơ chế trao đổi dữ liệu</w:t>
      </w:r>
      <w:r>
        <w:rPr>
          <w:rFonts w:eastAsiaTheme="majorEastAsia"/>
          <w:sz w:val="28"/>
          <w:szCs w:val="28"/>
          <w:lang w:val="en-US"/>
        </w:rPr>
        <w:t xml:space="preserve"> và h</w:t>
      </w:r>
      <w:r w:rsidR="00B3664A" w:rsidRPr="009E0FE1">
        <w:rPr>
          <w:rFonts w:eastAsiaTheme="majorEastAsia"/>
          <w:sz w:val="28"/>
          <w:szCs w:val="28"/>
          <w:lang w:val="en-US"/>
        </w:rPr>
        <w:t>ợp tác giữa cơ quan quản lý Việt Nam và nước ngoài</w:t>
      </w:r>
      <w:r>
        <w:rPr>
          <w:rFonts w:eastAsiaTheme="majorEastAsia"/>
          <w:sz w:val="28"/>
          <w:szCs w:val="28"/>
          <w:lang w:val="en-US"/>
        </w:rPr>
        <w:t xml:space="preserve"> nhằm phục vụ việc g</w:t>
      </w:r>
      <w:r w:rsidR="00B3664A" w:rsidRPr="009E0FE1">
        <w:rPr>
          <w:rFonts w:eastAsiaTheme="majorEastAsia"/>
          <w:sz w:val="28"/>
          <w:szCs w:val="28"/>
          <w:lang w:val="en-US"/>
        </w:rPr>
        <w:t>iám sát thị trường</w:t>
      </w:r>
      <w:r>
        <w:rPr>
          <w:rFonts w:eastAsiaTheme="majorEastAsia"/>
          <w:sz w:val="28"/>
          <w:szCs w:val="28"/>
          <w:lang w:val="en-US"/>
        </w:rPr>
        <w:t>, p</w:t>
      </w:r>
      <w:r w:rsidR="00B3664A" w:rsidRPr="009E0FE1">
        <w:rPr>
          <w:rFonts w:eastAsiaTheme="majorEastAsia"/>
          <w:sz w:val="28"/>
          <w:szCs w:val="28"/>
          <w:lang w:val="en-US"/>
        </w:rPr>
        <w:t xml:space="preserve">hòng chống rủi ro và gian lận. </w:t>
      </w:r>
    </w:p>
    <w:p w14:paraId="0748C38A" w14:textId="0B308894" w:rsidR="00B3664A" w:rsidRPr="00B3664A" w:rsidRDefault="003B2144" w:rsidP="00B450A0">
      <w:pPr>
        <w:pStyle w:val="NormalWeb"/>
        <w:tabs>
          <w:tab w:val="left" w:pos="709"/>
        </w:tabs>
        <w:spacing w:before="120" w:beforeAutospacing="0" w:after="120" w:afterAutospacing="0"/>
        <w:ind w:firstLine="720"/>
        <w:jc w:val="both"/>
        <w:rPr>
          <w:rFonts w:eastAsiaTheme="majorEastAsia"/>
          <w:b/>
          <w:bCs/>
          <w:i/>
          <w:iCs/>
          <w:sz w:val="28"/>
          <w:szCs w:val="28"/>
          <w:lang w:val="vi-VN"/>
        </w:rPr>
      </w:pPr>
      <w:r>
        <w:rPr>
          <w:rFonts w:eastAsiaTheme="majorEastAsia"/>
          <w:b/>
          <w:bCs/>
          <w:i/>
          <w:iCs/>
          <w:sz w:val="28"/>
          <w:szCs w:val="28"/>
          <w:lang w:val="en-US"/>
        </w:rPr>
        <w:t>6</w:t>
      </w:r>
      <w:r w:rsidR="00B3664A" w:rsidRPr="00B3664A">
        <w:rPr>
          <w:rFonts w:eastAsiaTheme="majorEastAsia"/>
          <w:b/>
          <w:bCs/>
          <w:i/>
          <w:iCs/>
          <w:sz w:val="28"/>
          <w:szCs w:val="28"/>
          <w:lang w:val="vi-VN"/>
        </w:rPr>
        <w:t>.4. Bảo đảm an ninh tài chính và kinh tế</w:t>
      </w:r>
    </w:p>
    <w:p w14:paraId="36D8F618" w14:textId="6B17EB9E" w:rsidR="00B3664A" w:rsidRPr="00B3664A" w:rsidRDefault="009E0FE1" w:rsidP="00B450A0">
      <w:pPr>
        <w:pStyle w:val="NormalWeb"/>
        <w:tabs>
          <w:tab w:val="left" w:pos="709"/>
        </w:tabs>
        <w:spacing w:before="120" w:beforeAutospacing="0" w:after="120" w:afterAutospacing="0"/>
        <w:jc w:val="both"/>
        <w:rPr>
          <w:rFonts w:eastAsiaTheme="majorEastAsia"/>
          <w:b/>
          <w:bCs/>
          <w:i/>
          <w:iCs/>
          <w:sz w:val="28"/>
          <w:szCs w:val="28"/>
          <w:lang w:val="vi-VN"/>
        </w:rPr>
      </w:pPr>
      <w:r>
        <w:rPr>
          <w:rFonts w:eastAsiaTheme="majorEastAsia"/>
          <w:sz w:val="28"/>
          <w:szCs w:val="28"/>
          <w:lang w:val="en-US"/>
        </w:rPr>
        <w:tab/>
      </w:r>
      <w:r w:rsidR="00B3664A" w:rsidRPr="009E0FE1">
        <w:rPr>
          <w:rFonts w:eastAsiaTheme="majorEastAsia"/>
          <w:sz w:val="28"/>
          <w:szCs w:val="28"/>
          <w:lang w:val="en-US"/>
        </w:rPr>
        <w:t>Kiểm soát</w:t>
      </w:r>
      <w:r w:rsidRPr="009E0FE1">
        <w:rPr>
          <w:rFonts w:eastAsiaTheme="majorEastAsia"/>
          <w:sz w:val="28"/>
          <w:szCs w:val="28"/>
          <w:lang w:val="en-US"/>
        </w:rPr>
        <w:t xml:space="preserve"> r</w:t>
      </w:r>
      <w:r w:rsidR="00B3664A" w:rsidRPr="009E0FE1">
        <w:rPr>
          <w:rFonts w:eastAsiaTheme="majorEastAsia"/>
          <w:sz w:val="28"/>
          <w:szCs w:val="28"/>
          <w:lang w:val="en-US"/>
        </w:rPr>
        <w:t>ủi ro lan truyền từ thị trường quốc tế</w:t>
      </w:r>
      <w:r w:rsidRPr="009E0FE1">
        <w:rPr>
          <w:rFonts w:eastAsiaTheme="majorEastAsia"/>
          <w:sz w:val="28"/>
          <w:szCs w:val="28"/>
          <w:lang w:val="en-US"/>
        </w:rPr>
        <w:t xml:space="preserve"> và </w:t>
      </w:r>
      <w:r>
        <w:rPr>
          <w:rFonts w:eastAsiaTheme="majorEastAsia"/>
          <w:sz w:val="28"/>
          <w:szCs w:val="28"/>
          <w:lang w:val="en-US"/>
        </w:rPr>
        <w:t>d</w:t>
      </w:r>
      <w:r w:rsidR="00B3664A" w:rsidRPr="009E0FE1">
        <w:rPr>
          <w:rFonts w:eastAsiaTheme="majorEastAsia"/>
          <w:sz w:val="28"/>
          <w:szCs w:val="28"/>
          <w:lang w:val="en-US"/>
        </w:rPr>
        <w:t>òng vốn</w:t>
      </w:r>
      <w:r>
        <w:rPr>
          <w:rFonts w:eastAsiaTheme="majorEastAsia"/>
          <w:sz w:val="28"/>
          <w:szCs w:val="28"/>
          <w:lang w:val="en-US"/>
        </w:rPr>
        <w:t xml:space="preserve">, </w:t>
      </w:r>
      <w:r w:rsidR="00B3664A" w:rsidRPr="009E0FE1">
        <w:rPr>
          <w:rFonts w:eastAsiaTheme="majorEastAsia"/>
          <w:sz w:val="28"/>
          <w:szCs w:val="28"/>
          <w:lang w:val="en-US"/>
        </w:rPr>
        <w:t>ngoại hối</w:t>
      </w:r>
      <w:r w:rsidR="0037282D">
        <w:rPr>
          <w:rFonts w:eastAsiaTheme="majorEastAsia"/>
          <w:sz w:val="28"/>
          <w:szCs w:val="28"/>
          <w:lang w:val="en-US"/>
        </w:rPr>
        <w:t xml:space="preserve">, </w:t>
      </w:r>
      <w:r>
        <w:rPr>
          <w:rFonts w:eastAsiaTheme="majorEastAsia"/>
          <w:sz w:val="28"/>
          <w:szCs w:val="28"/>
          <w:lang w:val="en-US"/>
        </w:rPr>
        <w:t>g</w:t>
      </w:r>
      <w:r w:rsidR="00B3664A" w:rsidRPr="009E0FE1">
        <w:rPr>
          <w:rFonts w:eastAsiaTheme="majorEastAsia"/>
          <w:sz w:val="28"/>
          <w:szCs w:val="28"/>
          <w:lang w:val="en-US"/>
        </w:rPr>
        <w:t>ắn với</w:t>
      </w:r>
      <w:r>
        <w:rPr>
          <w:rFonts w:eastAsiaTheme="majorEastAsia"/>
          <w:sz w:val="28"/>
          <w:szCs w:val="28"/>
          <w:lang w:val="en-US"/>
        </w:rPr>
        <w:t xml:space="preserve"> p</w:t>
      </w:r>
      <w:r w:rsidR="00B3664A" w:rsidRPr="009E0FE1">
        <w:rPr>
          <w:rFonts w:eastAsiaTheme="majorEastAsia"/>
          <w:sz w:val="28"/>
          <w:szCs w:val="28"/>
          <w:lang w:val="en-US"/>
        </w:rPr>
        <w:t>hòng chống rửa tiền</w:t>
      </w:r>
      <w:r>
        <w:rPr>
          <w:rFonts w:eastAsiaTheme="majorEastAsia"/>
          <w:sz w:val="28"/>
          <w:szCs w:val="28"/>
          <w:lang w:val="en-US"/>
        </w:rPr>
        <w:t>, ổ</w:t>
      </w:r>
      <w:r w:rsidR="00B3664A" w:rsidRPr="009E0FE1">
        <w:rPr>
          <w:rFonts w:eastAsiaTheme="majorEastAsia"/>
          <w:sz w:val="28"/>
          <w:szCs w:val="28"/>
          <w:lang w:val="en-US"/>
        </w:rPr>
        <w:t xml:space="preserve">n định kinh tế vĩ mô. </w:t>
      </w:r>
    </w:p>
    <w:p w14:paraId="3C65D4FB" w14:textId="378879C5" w:rsidR="00B3664A" w:rsidRPr="00B3664A" w:rsidRDefault="003B2144" w:rsidP="00B450A0">
      <w:pPr>
        <w:pStyle w:val="NormalWeb"/>
        <w:tabs>
          <w:tab w:val="left" w:pos="709"/>
        </w:tabs>
        <w:spacing w:before="120" w:beforeAutospacing="0" w:after="120" w:afterAutospacing="0"/>
        <w:ind w:firstLine="720"/>
        <w:jc w:val="both"/>
        <w:rPr>
          <w:rFonts w:eastAsiaTheme="majorEastAsia"/>
          <w:b/>
          <w:bCs/>
          <w:i/>
          <w:iCs/>
          <w:sz w:val="28"/>
          <w:szCs w:val="28"/>
          <w:lang w:val="vi-VN"/>
        </w:rPr>
      </w:pPr>
      <w:r>
        <w:rPr>
          <w:rFonts w:eastAsiaTheme="majorEastAsia"/>
          <w:b/>
          <w:bCs/>
          <w:i/>
          <w:iCs/>
          <w:sz w:val="28"/>
          <w:szCs w:val="28"/>
          <w:lang w:val="en-US"/>
        </w:rPr>
        <w:t>6</w:t>
      </w:r>
      <w:r w:rsidR="00B3664A" w:rsidRPr="00B3664A">
        <w:rPr>
          <w:rFonts w:eastAsiaTheme="majorEastAsia"/>
          <w:b/>
          <w:bCs/>
          <w:i/>
          <w:iCs/>
          <w:sz w:val="28"/>
          <w:szCs w:val="28"/>
          <w:lang w:val="vi-VN"/>
        </w:rPr>
        <w:t>.5. Lộ trình hội nhập phù hợp</w:t>
      </w:r>
    </w:p>
    <w:p w14:paraId="11501862" w14:textId="37395581" w:rsidR="00B3664A" w:rsidRPr="003B2144" w:rsidRDefault="003B2144" w:rsidP="00B450A0">
      <w:pPr>
        <w:pStyle w:val="NormalWeb"/>
        <w:tabs>
          <w:tab w:val="left" w:pos="709"/>
        </w:tabs>
        <w:spacing w:before="120" w:beforeAutospacing="0" w:after="120" w:afterAutospacing="0"/>
        <w:jc w:val="both"/>
        <w:rPr>
          <w:rFonts w:eastAsiaTheme="majorEastAsia"/>
          <w:sz w:val="28"/>
          <w:szCs w:val="28"/>
          <w:lang w:val="en-US"/>
        </w:rPr>
      </w:pPr>
      <w:r>
        <w:rPr>
          <w:rFonts w:eastAsiaTheme="majorEastAsia"/>
          <w:sz w:val="28"/>
          <w:szCs w:val="28"/>
          <w:lang w:val="en-US"/>
        </w:rPr>
        <w:tab/>
      </w:r>
      <w:r w:rsidR="00B3664A" w:rsidRPr="003B2144">
        <w:rPr>
          <w:rFonts w:eastAsiaTheme="majorEastAsia"/>
          <w:sz w:val="28"/>
          <w:szCs w:val="28"/>
          <w:lang w:val="en-US"/>
        </w:rPr>
        <w:t>Triển khai</w:t>
      </w:r>
      <w:r>
        <w:rPr>
          <w:rFonts w:eastAsiaTheme="majorEastAsia"/>
          <w:sz w:val="28"/>
          <w:szCs w:val="28"/>
          <w:lang w:val="en-US"/>
        </w:rPr>
        <w:t xml:space="preserve"> t</w:t>
      </w:r>
      <w:r w:rsidR="00B3664A" w:rsidRPr="003B2144">
        <w:rPr>
          <w:rFonts w:eastAsiaTheme="majorEastAsia"/>
          <w:sz w:val="28"/>
          <w:szCs w:val="28"/>
          <w:lang w:val="en-US"/>
        </w:rPr>
        <w:t>heo từng giai đoạn</w:t>
      </w:r>
      <w:r>
        <w:rPr>
          <w:rFonts w:eastAsiaTheme="majorEastAsia"/>
          <w:sz w:val="28"/>
          <w:szCs w:val="28"/>
          <w:lang w:val="en-US"/>
        </w:rPr>
        <w:t>, b</w:t>
      </w:r>
      <w:r w:rsidR="00B3664A" w:rsidRPr="003B2144">
        <w:rPr>
          <w:rFonts w:eastAsiaTheme="majorEastAsia"/>
          <w:sz w:val="28"/>
          <w:szCs w:val="28"/>
          <w:lang w:val="en-US"/>
        </w:rPr>
        <w:t>ảo đảm</w:t>
      </w:r>
      <w:r>
        <w:rPr>
          <w:rFonts w:eastAsiaTheme="majorEastAsia"/>
          <w:sz w:val="28"/>
          <w:szCs w:val="28"/>
          <w:lang w:val="en-US"/>
        </w:rPr>
        <w:t xml:space="preserve"> p</w:t>
      </w:r>
      <w:r w:rsidR="00B3664A" w:rsidRPr="003B2144">
        <w:rPr>
          <w:rFonts w:eastAsiaTheme="majorEastAsia"/>
          <w:sz w:val="28"/>
          <w:szCs w:val="28"/>
          <w:lang w:val="en-US"/>
        </w:rPr>
        <w:t>hù hợp năng lực thị trường</w:t>
      </w:r>
      <w:r>
        <w:rPr>
          <w:rFonts w:eastAsiaTheme="majorEastAsia"/>
          <w:sz w:val="28"/>
          <w:szCs w:val="28"/>
          <w:lang w:val="en-US"/>
        </w:rPr>
        <w:t xml:space="preserve">, </w:t>
      </w:r>
      <w:r w:rsidR="00B3664A" w:rsidRPr="003B2144">
        <w:rPr>
          <w:rFonts w:eastAsiaTheme="majorEastAsia"/>
          <w:sz w:val="28"/>
          <w:szCs w:val="28"/>
          <w:lang w:val="en-US"/>
        </w:rPr>
        <w:t xml:space="preserve">năng lực quản lý nhà nước; </w:t>
      </w:r>
      <w:r>
        <w:rPr>
          <w:rFonts w:eastAsiaTheme="majorEastAsia"/>
          <w:sz w:val="28"/>
          <w:szCs w:val="28"/>
          <w:lang w:val="en-US"/>
        </w:rPr>
        <w:t>k</w:t>
      </w:r>
      <w:r w:rsidR="00B3664A" w:rsidRPr="003B2144">
        <w:rPr>
          <w:rFonts w:eastAsiaTheme="majorEastAsia"/>
          <w:sz w:val="28"/>
          <w:szCs w:val="28"/>
          <w:lang w:val="en-US"/>
        </w:rPr>
        <w:t>ết hợp</w:t>
      </w:r>
      <w:r>
        <w:rPr>
          <w:rFonts w:eastAsiaTheme="majorEastAsia"/>
          <w:sz w:val="28"/>
          <w:szCs w:val="28"/>
          <w:lang w:val="en-US"/>
        </w:rPr>
        <w:t xml:space="preserve"> với việc m</w:t>
      </w:r>
      <w:r w:rsidR="00B3664A" w:rsidRPr="003B2144">
        <w:rPr>
          <w:rFonts w:eastAsiaTheme="majorEastAsia"/>
          <w:sz w:val="28"/>
          <w:szCs w:val="28"/>
          <w:lang w:val="en-US"/>
        </w:rPr>
        <w:t xml:space="preserve">ở cửa thị trường và kiểm soát rủi ro. </w:t>
      </w:r>
    </w:p>
    <w:p w14:paraId="28FBC129" w14:textId="62A19349" w:rsidR="00B3664A" w:rsidRPr="00B3664A" w:rsidRDefault="003B2144" w:rsidP="00B450A0">
      <w:pPr>
        <w:pStyle w:val="NormalWeb"/>
        <w:tabs>
          <w:tab w:val="left" w:pos="709"/>
        </w:tabs>
        <w:spacing w:before="120" w:beforeAutospacing="0" w:after="120" w:afterAutospacing="0"/>
        <w:ind w:firstLine="720"/>
        <w:jc w:val="both"/>
        <w:rPr>
          <w:rFonts w:eastAsiaTheme="majorEastAsia"/>
          <w:b/>
          <w:bCs/>
          <w:i/>
          <w:iCs/>
          <w:sz w:val="28"/>
          <w:szCs w:val="28"/>
          <w:lang w:val="vi-VN"/>
        </w:rPr>
      </w:pPr>
      <w:r>
        <w:rPr>
          <w:rFonts w:eastAsiaTheme="majorEastAsia"/>
          <w:b/>
          <w:bCs/>
          <w:i/>
          <w:iCs/>
          <w:sz w:val="28"/>
          <w:szCs w:val="28"/>
          <w:lang w:val="en-US"/>
        </w:rPr>
        <w:t>6</w:t>
      </w:r>
      <w:r w:rsidR="00B3664A" w:rsidRPr="00B3664A">
        <w:rPr>
          <w:rFonts w:eastAsiaTheme="majorEastAsia"/>
          <w:b/>
          <w:bCs/>
          <w:i/>
          <w:iCs/>
          <w:sz w:val="28"/>
          <w:szCs w:val="28"/>
          <w:lang w:val="vi-VN"/>
        </w:rPr>
        <w:t>.6. Định hướng xây dựng pháp luật</w:t>
      </w:r>
    </w:p>
    <w:p w14:paraId="31F84CA4" w14:textId="77777777" w:rsidR="0037282D" w:rsidRDefault="003B2144" w:rsidP="00B450A0">
      <w:pPr>
        <w:pStyle w:val="NormalWeb"/>
        <w:tabs>
          <w:tab w:val="left" w:pos="709"/>
        </w:tabs>
        <w:spacing w:before="120" w:beforeAutospacing="0" w:after="120" w:afterAutospacing="0"/>
        <w:jc w:val="both"/>
        <w:rPr>
          <w:rFonts w:eastAsiaTheme="majorEastAsia"/>
          <w:sz w:val="28"/>
          <w:szCs w:val="28"/>
          <w:lang w:val="en-US"/>
        </w:rPr>
      </w:pPr>
      <w:r>
        <w:rPr>
          <w:rFonts w:eastAsiaTheme="majorEastAsia"/>
          <w:sz w:val="28"/>
          <w:szCs w:val="28"/>
          <w:lang w:val="en-US"/>
        </w:rPr>
        <w:tab/>
      </w:r>
      <w:r w:rsidR="0037282D">
        <w:rPr>
          <w:rFonts w:eastAsiaTheme="majorEastAsia"/>
          <w:sz w:val="28"/>
          <w:szCs w:val="28"/>
          <w:lang w:val="en-US"/>
        </w:rPr>
        <w:t xml:space="preserve">- </w:t>
      </w:r>
      <w:r w:rsidR="00B3664A" w:rsidRPr="003B2144">
        <w:rPr>
          <w:rFonts w:eastAsiaTheme="majorEastAsia"/>
          <w:sz w:val="28"/>
          <w:szCs w:val="28"/>
          <w:lang w:val="en-US"/>
        </w:rPr>
        <w:t>Luật quy định</w:t>
      </w:r>
      <w:r>
        <w:rPr>
          <w:rFonts w:eastAsiaTheme="majorEastAsia"/>
          <w:sz w:val="28"/>
          <w:szCs w:val="28"/>
          <w:lang w:val="en-US"/>
        </w:rPr>
        <w:t xml:space="preserve"> n</w:t>
      </w:r>
      <w:r w:rsidR="00B3664A" w:rsidRPr="003B2144">
        <w:rPr>
          <w:rFonts w:eastAsiaTheme="majorEastAsia"/>
          <w:sz w:val="28"/>
          <w:szCs w:val="28"/>
          <w:lang w:val="en-US"/>
        </w:rPr>
        <w:t>guyên tắc và khung pháp lý</w:t>
      </w:r>
      <w:r w:rsidR="0037282D">
        <w:rPr>
          <w:rFonts w:eastAsiaTheme="majorEastAsia"/>
          <w:sz w:val="28"/>
          <w:szCs w:val="28"/>
          <w:lang w:val="en-US"/>
        </w:rPr>
        <w:t>.</w:t>
      </w:r>
    </w:p>
    <w:p w14:paraId="0BA891F7" w14:textId="44BF8D61" w:rsidR="00B3664A" w:rsidRPr="003B2144" w:rsidRDefault="0037282D" w:rsidP="00B450A0">
      <w:pPr>
        <w:pStyle w:val="NormalWeb"/>
        <w:tabs>
          <w:tab w:val="left" w:pos="709"/>
        </w:tabs>
        <w:spacing w:before="120" w:beforeAutospacing="0" w:after="120" w:afterAutospacing="0"/>
        <w:jc w:val="both"/>
        <w:rPr>
          <w:rFonts w:eastAsiaTheme="majorEastAsia"/>
          <w:sz w:val="28"/>
          <w:szCs w:val="28"/>
          <w:lang w:val="en-US"/>
        </w:rPr>
      </w:pPr>
      <w:r>
        <w:rPr>
          <w:rFonts w:eastAsiaTheme="majorEastAsia"/>
          <w:sz w:val="28"/>
          <w:szCs w:val="28"/>
          <w:lang w:val="en-US"/>
        </w:rPr>
        <w:tab/>
        <w:t>-</w:t>
      </w:r>
      <w:r w:rsidR="003B2144">
        <w:rPr>
          <w:rFonts w:eastAsiaTheme="majorEastAsia"/>
          <w:sz w:val="28"/>
          <w:szCs w:val="28"/>
          <w:lang w:val="en-US"/>
        </w:rPr>
        <w:t xml:space="preserve"> </w:t>
      </w:r>
      <w:r w:rsidR="00B3664A" w:rsidRPr="003B2144">
        <w:rPr>
          <w:rFonts w:eastAsiaTheme="majorEastAsia"/>
          <w:sz w:val="28"/>
          <w:szCs w:val="28"/>
          <w:lang w:val="en-US"/>
        </w:rPr>
        <w:t xml:space="preserve">Chính phủ quy định </w:t>
      </w:r>
      <w:r w:rsidR="003B2144">
        <w:rPr>
          <w:rFonts w:eastAsiaTheme="majorEastAsia"/>
          <w:sz w:val="28"/>
          <w:szCs w:val="28"/>
          <w:lang w:val="en-US"/>
        </w:rPr>
        <w:t>đ</w:t>
      </w:r>
      <w:r w:rsidR="00B3664A" w:rsidRPr="003B2144">
        <w:rPr>
          <w:rFonts w:eastAsiaTheme="majorEastAsia"/>
          <w:sz w:val="28"/>
          <w:szCs w:val="28"/>
          <w:lang w:val="en-US"/>
        </w:rPr>
        <w:t>iều kiện, tiêu chuẩn kết nối</w:t>
      </w:r>
      <w:r w:rsidR="003B2144">
        <w:rPr>
          <w:rFonts w:eastAsiaTheme="majorEastAsia"/>
          <w:sz w:val="28"/>
          <w:szCs w:val="28"/>
          <w:lang w:val="en-US"/>
        </w:rPr>
        <w:t>, c</w:t>
      </w:r>
      <w:r w:rsidR="00B3664A" w:rsidRPr="003B2144">
        <w:rPr>
          <w:rFonts w:eastAsiaTheme="majorEastAsia"/>
          <w:sz w:val="28"/>
          <w:szCs w:val="28"/>
          <w:lang w:val="en-US"/>
        </w:rPr>
        <w:t xml:space="preserve">ơ chế quản lý chi tiết; </w:t>
      </w:r>
    </w:p>
    <w:p w14:paraId="248A4FE3" w14:textId="5D584A13" w:rsidR="00B3664A" w:rsidRPr="003B2144" w:rsidRDefault="003B2144" w:rsidP="00B450A0">
      <w:pPr>
        <w:pStyle w:val="NormalWeb"/>
        <w:tabs>
          <w:tab w:val="left" w:pos="709"/>
        </w:tabs>
        <w:spacing w:before="120" w:beforeAutospacing="0" w:after="120" w:afterAutospacing="0"/>
        <w:jc w:val="both"/>
        <w:rPr>
          <w:rFonts w:eastAsiaTheme="majorEastAsia"/>
          <w:sz w:val="28"/>
          <w:szCs w:val="28"/>
          <w:lang w:val="en-US"/>
        </w:rPr>
      </w:pPr>
      <w:r>
        <w:rPr>
          <w:rFonts w:eastAsiaTheme="majorEastAsia"/>
          <w:sz w:val="28"/>
          <w:szCs w:val="28"/>
          <w:lang w:val="en-US"/>
        </w:rPr>
        <w:tab/>
      </w:r>
      <w:r w:rsidR="0037282D">
        <w:rPr>
          <w:rFonts w:eastAsiaTheme="majorEastAsia"/>
          <w:sz w:val="28"/>
          <w:szCs w:val="28"/>
          <w:lang w:val="en-US"/>
        </w:rPr>
        <w:t xml:space="preserve">- </w:t>
      </w:r>
      <w:r w:rsidR="00B3664A" w:rsidRPr="003B2144">
        <w:rPr>
          <w:rFonts w:eastAsiaTheme="majorEastAsia"/>
          <w:sz w:val="28"/>
          <w:szCs w:val="28"/>
          <w:lang w:val="en-US"/>
        </w:rPr>
        <w:t>Áp dụng phương án</w:t>
      </w:r>
      <w:r>
        <w:rPr>
          <w:rFonts w:eastAsiaTheme="majorEastAsia"/>
          <w:sz w:val="28"/>
          <w:szCs w:val="28"/>
          <w:lang w:val="en-US"/>
        </w:rPr>
        <w:t xml:space="preserve"> l</w:t>
      </w:r>
      <w:r w:rsidR="00B3664A" w:rsidRPr="003B2144">
        <w:rPr>
          <w:rFonts w:eastAsiaTheme="majorEastAsia"/>
          <w:sz w:val="28"/>
          <w:szCs w:val="28"/>
          <w:lang w:val="en-US"/>
        </w:rPr>
        <w:t>iên thông trực tiếp với thị trường quốc tế theo lộ trình</w:t>
      </w:r>
      <w:r w:rsidR="0037282D">
        <w:rPr>
          <w:rFonts w:eastAsiaTheme="majorEastAsia"/>
          <w:sz w:val="28"/>
          <w:szCs w:val="28"/>
          <w:lang w:val="en-US"/>
        </w:rPr>
        <w:t>.</w:t>
      </w:r>
    </w:p>
    <w:p w14:paraId="37DE4F12" w14:textId="432D8D1E" w:rsidR="00B3664A" w:rsidRPr="003B2144" w:rsidRDefault="00B3664A" w:rsidP="00B450A0">
      <w:pPr>
        <w:tabs>
          <w:tab w:val="left" w:pos="567"/>
          <w:tab w:val="left" w:pos="709"/>
          <w:tab w:val="left" w:pos="1080"/>
          <w:tab w:val="left" w:pos="1260"/>
        </w:tabs>
        <w:spacing w:before="120" w:after="120" w:line="240" w:lineRule="auto"/>
        <w:jc w:val="both"/>
        <w:rPr>
          <w:rFonts w:ascii="Times New Roman" w:eastAsia="Times New Roman" w:hAnsi="Times New Roman" w:cs="Times New Roman"/>
          <w:b/>
          <w:bCs/>
          <w:kern w:val="0"/>
          <w:sz w:val="28"/>
          <w:szCs w:val="28"/>
        </w:rPr>
      </w:pPr>
      <w:r>
        <w:rPr>
          <w:rFonts w:eastAsia="Times New Roman"/>
          <w:b/>
          <w:bCs/>
          <w:kern w:val="0"/>
          <w:szCs w:val="28"/>
        </w:rPr>
        <w:tab/>
      </w:r>
      <w:r w:rsidRPr="003B2144">
        <w:rPr>
          <w:rFonts w:ascii="Times New Roman" w:eastAsia="Times New Roman" w:hAnsi="Times New Roman" w:cs="Times New Roman"/>
          <w:b/>
          <w:bCs/>
          <w:kern w:val="0"/>
          <w:sz w:val="28"/>
          <w:szCs w:val="28"/>
        </w:rPr>
        <w:t>7. Chính sách 7: Chính sách chính sách đặc thù trong IFC và cơ chế ưu đãi</w:t>
      </w:r>
    </w:p>
    <w:p w14:paraId="2D126D57" w14:textId="282CCD30" w:rsidR="00B3664A" w:rsidRPr="00B3664A" w:rsidRDefault="003B2144" w:rsidP="00B450A0">
      <w:pPr>
        <w:pStyle w:val="NormalWeb"/>
        <w:tabs>
          <w:tab w:val="left" w:pos="709"/>
        </w:tabs>
        <w:spacing w:before="120" w:beforeAutospacing="0" w:after="120" w:afterAutospacing="0"/>
        <w:jc w:val="both"/>
        <w:rPr>
          <w:rFonts w:eastAsiaTheme="majorEastAsia"/>
          <w:b/>
          <w:bCs/>
          <w:i/>
          <w:iCs/>
          <w:sz w:val="28"/>
          <w:szCs w:val="28"/>
          <w:lang w:val="vi-VN"/>
        </w:rPr>
      </w:pPr>
      <w:r>
        <w:rPr>
          <w:rFonts w:eastAsiaTheme="majorEastAsia"/>
          <w:b/>
          <w:bCs/>
          <w:i/>
          <w:iCs/>
          <w:sz w:val="28"/>
          <w:szCs w:val="28"/>
          <w:lang w:val="en-US"/>
        </w:rPr>
        <w:tab/>
      </w:r>
      <w:r w:rsidR="00B3664A" w:rsidRPr="003B2144">
        <w:rPr>
          <w:rFonts w:eastAsiaTheme="majorEastAsia"/>
          <w:sz w:val="28"/>
          <w:szCs w:val="28"/>
          <w:lang w:val="vi-VN"/>
        </w:rPr>
        <w:t>Chính sách này thiết lập nguyên tắc phát triển thị trường, mở rộng cơ sở chủ thể tham gia và áp dụng cơ chế ưu đãi, đặc thù (đặc biệt trong IFC) nhằm tăng thanh khoản, đa dạng hóa chủ thể và thúc đẩy sử dụng công cụ phái sinh, với các nội dung cốt lõi:</w:t>
      </w:r>
    </w:p>
    <w:p w14:paraId="36F95C3A" w14:textId="628BA32D" w:rsidR="00B3664A" w:rsidRPr="00B3664A" w:rsidRDefault="003B2144" w:rsidP="00B450A0">
      <w:pPr>
        <w:pStyle w:val="NormalWeb"/>
        <w:tabs>
          <w:tab w:val="left" w:pos="709"/>
        </w:tabs>
        <w:spacing w:before="120" w:beforeAutospacing="0" w:after="120" w:afterAutospacing="0"/>
        <w:ind w:left="720"/>
        <w:jc w:val="both"/>
        <w:rPr>
          <w:rFonts w:eastAsiaTheme="majorEastAsia"/>
          <w:b/>
          <w:bCs/>
          <w:i/>
          <w:iCs/>
          <w:sz w:val="28"/>
          <w:szCs w:val="28"/>
          <w:lang w:val="vi-VN"/>
        </w:rPr>
      </w:pPr>
      <w:r>
        <w:rPr>
          <w:rFonts w:eastAsiaTheme="majorEastAsia"/>
          <w:b/>
          <w:bCs/>
          <w:i/>
          <w:iCs/>
          <w:sz w:val="28"/>
          <w:szCs w:val="28"/>
          <w:lang w:val="en-US"/>
        </w:rPr>
        <w:lastRenderedPageBreak/>
        <w:t>7</w:t>
      </w:r>
      <w:r w:rsidR="00B3664A" w:rsidRPr="00B3664A">
        <w:rPr>
          <w:rFonts w:eastAsiaTheme="majorEastAsia"/>
          <w:b/>
          <w:bCs/>
          <w:i/>
          <w:iCs/>
          <w:sz w:val="28"/>
          <w:szCs w:val="28"/>
          <w:lang w:val="vi-VN"/>
        </w:rPr>
        <w:t>.1. Phát triển thị trường theo hướng mở rộng chủ thể tham gia</w:t>
      </w:r>
    </w:p>
    <w:p w14:paraId="7D086AEA" w14:textId="00ECE408" w:rsidR="00B3664A" w:rsidRPr="00B3664A" w:rsidRDefault="003B2144" w:rsidP="00B450A0">
      <w:pPr>
        <w:pStyle w:val="NormalWeb"/>
        <w:tabs>
          <w:tab w:val="left" w:pos="709"/>
        </w:tabs>
        <w:spacing w:before="120" w:beforeAutospacing="0" w:after="120" w:afterAutospacing="0"/>
        <w:jc w:val="both"/>
        <w:rPr>
          <w:rFonts w:eastAsiaTheme="majorEastAsia"/>
          <w:b/>
          <w:bCs/>
          <w:i/>
          <w:iCs/>
          <w:sz w:val="28"/>
          <w:szCs w:val="28"/>
          <w:lang w:val="vi-VN"/>
        </w:rPr>
      </w:pPr>
      <w:r>
        <w:rPr>
          <w:rFonts w:eastAsiaTheme="majorEastAsia"/>
          <w:b/>
          <w:bCs/>
          <w:i/>
          <w:iCs/>
          <w:sz w:val="28"/>
          <w:szCs w:val="28"/>
          <w:lang w:val="en-US"/>
        </w:rPr>
        <w:tab/>
      </w:r>
      <w:r w:rsidR="00B3664A" w:rsidRPr="003B2144">
        <w:rPr>
          <w:rFonts w:eastAsiaTheme="majorEastAsia"/>
          <w:sz w:val="28"/>
          <w:szCs w:val="28"/>
          <w:lang w:val="vi-VN"/>
        </w:rPr>
        <w:t>Khuyến khích sự tham gia của</w:t>
      </w:r>
      <w:r w:rsidRPr="003B2144">
        <w:rPr>
          <w:rFonts w:eastAsiaTheme="majorEastAsia"/>
          <w:sz w:val="28"/>
          <w:szCs w:val="28"/>
          <w:lang w:val="vi-VN"/>
        </w:rPr>
        <w:t xml:space="preserve"> </w:t>
      </w:r>
      <w:r w:rsidR="0037282D">
        <w:rPr>
          <w:rFonts w:eastAsiaTheme="majorEastAsia"/>
          <w:sz w:val="28"/>
          <w:szCs w:val="28"/>
          <w:lang w:val="en-US"/>
        </w:rPr>
        <w:t>các d</w:t>
      </w:r>
      <w:r w:rsidR="00B3664A" w:rsidRPr="003B2144">
        <w:rPr>
          <w:rFonts w:eastAsiaTheme="majorEastAsia"/>
          <w:sz w:val="28"/>
          <w:szCs w:val="28"/>
          <w:lang w:val="vi-VN"/>
        </w:rPr>
        <w:t>oanh nghiệp sản xuất, xuất nhập khẩu</w:t>
      </w:r>
      <w:r w:rsidRPr="003B2144">
        <w:rPr>
          <w:rFonts w:eastAsiaTheme="majorEastAsia"/>
          <w:sz w:val="28"/>
          <w:szCs w:val="28"/>
          <w:lang w:val="vi-VN"/>
        </w:rPr>
        <w:t xml:space="preserve">, </w:t>
      </w:r>
      <w:r w:rsidR="0037282D">
        <w:rPr>
          <w:rFonts w:eastAsiaTheme="majorEastAsia"/>
          <w:sz w:val="28"/>
          <w:szCs w:val="28"/>
          <w:lang w:val="en-US"/>
        </w:rPr>
        <w:t>t</w:t>
      </w:r>
      <w:r w:rsidR="00B3664A" w:rsidRPr="003B2144">
        <w:rPr>
          <w:rFonts w:eastAsiaTheme="majorEastAsia"/>
          <w:sz w:val="28"/>
          <w:szCs w:val="28"/>
          <w:lang w:val="vi-VN"/>
        </w:rPr>
        <w:t>hương nhân, hợp tác xã, nông dân</w:t>
      </w:r>
      <w:r w:rsidR="0037282D">
        <w:rPr>
          <w:rFonts w:eastAsiaTheme="majorEastAsia"/>
          <w:sz w:val="28"/>
          <w:szCs w:val="28"/>
          <w:lang w:val="en-US"/>
        </w:rPr>
        <w:t>,</w:t>
      </w:r>
      <w:r w:rsidR="00B3664A" w:rsidRPr="003B2144">
        <w:rPr>
          <w:rFonts w:eastAsiaTheme="majorEastAsia"/>
          <w:sz w:val="28"/>
          <w:szCs w:val="28"/>
          <w:lang w:val="vi-VN"/>
        </w:rPr>
        <w:t xml:space="preserve"> </w:t>
      </w:r>
      <w:r w:rsidRPr="003B2144">
        <w:rPr>
          <w:rFonts w:eastAsiaTheme="majorEastAsia"/>
          <w:sz w:val="28"/>
          <w:szCs w:val="28"/>
          <w:lang w:val="vi-VN"/>
        </w:rPr>
        <w:t>n</w:t>
      </w:r>
      <w:r w:rsidR="00B3664A" w:rsidRPr="003B2144">
        <w:rPr>
          <w:rFonts w:eastAsiaTheme="majorEastAsia"/>
          <w:sz w:val="28"/>
          <w:szCs w:val="28"/>
          <w:lang w:val="vi-VN"/>
        </w:rPr>
        <w:t>hà đầu tư chuyên nghiệp</w:t>
      </w:r>
      <w:r w:rsidR="0037282D">
        <w:rPr>
          <w:rFonts w:eastAsiaTheme="majorEastAsia"/>
          <w:sz w:val="28"/>
          <w:szCs w:val="28"/>
          <w:lang w:val="en-US"/>
        </w:rPr>
        <w:t>,</w:t>
      </w:r>
      <w:r w:rsidR="00B3664A" w:rsidRPr="003B2144">
        <w:rPr>
          <w:rFonts w:eastAsiaTheme="majorEastAsia"/>
          <w:sz w:val="28"/>
          <w:szCs w:val="28"/>
          <w:lang w:val="vi-VN"/>
        </w:rPr>
        <w:t xml:space="preserve"> </w:t>
      </w:r>
      <w:r w:rsidRPr="003B2144">
        <w:rPr>
          <w:rFonts w:eastAsiaTheme="majorEastAsia"/>
          <w:sz w:val="28"/>
          <w:szCs w:val="28"/>
          <w:lang w:val="vi-VN"/>
        </w:rPr>
        <w:t>t</w:t>
      </w:r>
      <w:r w:rsidR="00B3664A" w:rsidRPr="003B2144">
        <w:rPr>
          <w:rFonts w:eastAsiaTheme="majorEastAsia"/>
          <w:sz w:val="28"/>
          <w:szCs w:val="28"/>
          <w:lang w:val="vi-VN"/>
        </w:rPr>
        <w:t>ổ chức trung gian</w:t>
      </w:r>
      <w:r w:rsidR="0037282D">
        <w:rPr>
          <w:rFonts w:eastAsiaTheme="majorEastAsia"/>
          <w:sz w:val="28"/>
          <w:szCs w:val="28"/>
          <w:lang w:val="en-US"/>
        </w:rPr>
        <w:t xml:space="preserve"> </w:t>
      </w:r>
      <w:r>
        <w:rPr>
          <w:rFonts w:eastAsiaTheme="majorEastAsia"/>
          <w:sz w:val="28"/>
          <w:szCs w:val="28"/>
          <w:lang w:val="en-US"/>
        </w:rPr>
        <w:t>với m</w:t>
      </w:r>
      <w:r w:rsidR="00B3664A" w:rsidRPr="003B2144">
        <w:rPr>
          <w:rFonts w:eastAsiaTheme="majorEastAsia"/>
          <w:sz w:val="28"/>
          <w:szCs w:val="28"/>
          <w:lang w:val="vi-VN"/>
        </w:rPr>
        <w:t>ục tiêu</w:t>
      </w:r>
      <w:r>
        <w:rPr>
          <w:rFonts w:eastAsiaTheme="majorEastAsia"/>
          <w:sz w:val="28"/>
          <w:szCs w:val="28"/>
          <w:lang w:val="en-US"/>
        </w:rPr>
        <w:t xml:space="preserve"> t</w:t>
      </w:r>
      <w:r w:rsidR="00B3664A" w:rsidRPr="003B2144">
        <w:rPr>
          <w:rFonts w:eastAsiaTheme="majorEastAsia"/>
          <w:sz w:val="28"/>
          <w:szCs w:val="28"/>
          <w:lang w:val="vi-VN"/>
        </w:rPr>
        <w:t>ăng thanh khoản</w:t>
      </w:r>
      <w:r>
        <w:rPr>
          <w:rFonts w:eastAsiaTheme="majorEastAsia"/>
          <w:sz w:val="28"/>
          <w:szCs w:val="28"/>
          <w:lang w:val="en-US"/>
        </w:rPr>
        <w:t>,</w:t>
      </w:r>
      <w:r w:rsidR="00B3664A" w:rsidRPr="003B2144">
        <w:rPr>
          <w:rFonts w:eastAsiaTheme="majorEastAsia"/>
          <w:sz w:val="28"/>
          <w:szCs w:val="28"/>
          <w:lang w:val="vi-VN"/>
        </w:rPr>
        <w:t xml:space="preserve"> </w:t>
      </w:r>
      <w:r>
        <w:rPr>
          <w:rFonts w:eastAsiaTheme="majorEastAsia"/>
          <w:sz w:val="28"/>
          <w:szCs w:val="28"/>
          <w:lang w:val="en-US"/>
        </w:rPr>
        <w:t>h</w:t>
      </w:r>
      <w:r w:rsidR="00B3664A" w:rsidRPr="003B2144">
        <w:rPr>
          <w:rFonts w:eastAsiaTheme="majorEastAsia"/>
          <w:sz w:val="28"/>
          <w:szCs w:val="28"/>
          <w:lang w:val="vi-VN"/>
        </w:rPr>
        <w:t>ình thành hệ sinh thái thị trường đa dạng.</w:t>
      </w:r>
    </w:p>
    <w:p w14:paraId="46FA8340" w14:textId="72F1FA19" w:rsidR="00B3664A" w:rsidRPr="00B3664A" w:rsidRDefault="003B2144" w:rsidP="00B450A0">
      <w:pPr>
        <w:pStyle w:val="NormalWeb"/>
        <w:tabs>
          <w:tab w:val="left" w:pos="709"/>
        </w:tabs>
        <w:spacing w:before="120" w:beforeAutospacing="0" w:after="120" w:afterAutospacing="0"/>
        <w:ind w:left="720"/>
        <w:jc w:val="both"/>
        <w:rPr>
          <w:rFonts w:eastAsiaTheme="majorEastAsia"/>
          <w:b/>
          <w:bCs/>
          <w:i/>
          <w:iCs/>
          <w:sz w:val="28"/>
          <w:szCs w:val="28"/>
          <w:lang w:val="vi-VN"/>
        </w:rPr>
      </w:pPr>
      <w:r>
        <w:rPr>
          <w:rFonts w:eastAsiaTheme="majorEastAsia"/>
          <w:b/>
          <w:bCs/>
          <w:i/>
          <w:iCs/>
          <w:sz w:val="28"/>
          <w:szCs w:val="28"/>
          <w:lang w:val="en-US"/>
        </w:rPr>
        <w:t>7</w:t>
      </w:r>
      <w:r w:rsidR="00B3664A" w:rsidRPr="00B3664A">
        <w:rPr>
          <w:rFonts w:eastAsiaTheme="majorEastAsia"/>
          <w:b/>
          <w:bCs/>
          <w:i/>
          <w:iCs/>
          <w:sz w:val="28"/>
          <w:szCs w:val="28"/>
          <w:lang w:val="vi-VN"/>
        </w:rPr>
        <w:t>.2. Phân loại chủ thể tham gia theo mức độ rủi ro</w:t>
      </w:r>
    </w:p>
    <w:p w14:paraId="74B77A2F" w14:textId="496AAAF1" w:rsidR="00B3664A" w:rsidRPr="00B3664A" w:rsidRDefault="003B2144" w:rsidP="00B450A0">
      <w:pPr>
        <w:pStyle w:val="NormalWeb"/>
        <w:tabs>
          <w:tab w:val="left" w:pos="709"/>
        </w:tabs>
        <w:spacing w:before="120" w:beforeAutospacing="0" w:after="120" w:afterAutospacing="0"/>
        <w:jc w:val="both"/>
        <w:rPr>
          <w:rFonts w:eastAsiaTheme="majorEastAsia"/>
          <w:b/>
          <w:bCs/>
          <w:i/>
          <w:iCs/>
          <w:sz w:val="28"/>
          <w:szCs w:val="28"/>
          <w:lang w:val="vi-VN"/>
        </w:rPr>
      </w:pPr>
      <w:r>
        <w:rPr>
          <w:rFonts w:eastAsiaTheme="majorEastAsia"/>
          <w:sz w:val="28"/>
          <w:szCs w:val="28"/>
          <w:lang w:val="en-US"/>
        </w:rPr>
        <w:tab/>
      </w:r>
      <w:r w:rsidR="00B3664A" w:rsidRPr="003B2144">
        <w:rPr>
          <w:rFonts w:eastAsiaTheme="majorEastAsia"/>
          <w:sz w:val="28"/>
          <w:szCs w:val="28"/>
          <w:lang w:val="vi-VN"/>
        </w:rPr>
        <w:t xml:space="preserve">Phân loại </w:t>
      </w:r>
      <w:r w:rsidR="0037282D">
        <w:rPr>
          <w:rFonts w:eastAsiaTheme="majorEastAsia"/>
          <w:sz w:val="28"/>
          <w:szCs w:val="28"/>
          <w:lang w:val="en-US"/>
        </w:rPr>
        <w:t>n</w:t>
      </w:r>
      <w:r w:rsidR="00B3664A" w:rsidRPr="003B2144">
        <w:rPr>
          <w:rFonts w:eastAsiaTheme="majorEastAsia"/>
          <w:sz w:val="28"/>
          <w:szCs w:val="28"/>
          <w:lang w:val="vi-VN"/>
        </w:rPr>
        <w:t>hà đầu tư chuyên nghiệp</w:t>
      </w:r>
      <w:r>
        <w:rPr>
          <w:rFonts w:eastAsiaTheme="majorEastAsia"/>
          <w:sz w:val="28"/>
          <w:szCs w:val="28"/>
          <w:lang w:val="en-US"/>
        </w:rPr>
        <w:t>,</w:t>
      </w:r>
      <w:r w:rsidR="00B3664A" w:rsidRPr="003B2144">
        <w:rPr>
          <w:rFonts w:eastAsiaTheme="majorEastAsia"/>
          <w:sz w:val="28"/>
          <w:szCs w:val="28"/>
          <w:lang w:val="vi-VN"/>
        </w:rPr>
        <w:t xml:space="preserve"> </w:t>
      </w:r>
      <w:r w:rsidR="0037282D">
        <w:rPr>
          <w:rFonts w:eastAsiaTheme="majorEastAsia"/>
          <w:sz w:val="28"/>
          <w:szCs w:val="28"/>
          <w:lang w:val="en-US"/>
        </w:rPr>
        <w:t>n</w:t>
      </w:r>
      <w:r w:rsidR="00B3664A" w:rsidRPr="003B2144">
        <w:rPr>
          <w:rFonts w:eastAsiaTheme="majorEastAsia"/>
          <w:sz w:val="28"/>
          <w:szCs w:val="28"/>
          <w:lang w:val="vi-VN"/>
        </w:rPr>
        <w:t>hà đầu tư không chuyên nghiệp</w:t>
      </w:r>
      <w:r w:rsidR="0037282D">
        <w:rPr>
          <w:rFonts w:eastAsiaTheme="majorEastAsia"/>
          <w:sz w:val="28"/>
          <w:szCs w:val="28"/>
          <w:lang w:val="en-US"/>
        </w:rPr>
        <w:t>, d</w:t>
      </w:r>
      <w:r w:rsidR="00B3664A" w:rsidRPr="003B2144">
        <w:rPr>
          <w:rFonts w:eastAsiaTheme="majorEastAsia"/>
          <w:sz w:val="28"/>
          <w:szCs w:val="28"/>
          <w:lang w:val="vi-VN"/>
        </w:rPr>
        <w:t>oanh nghiệp phòng ngừa rủi ro</w:t>
      </w:r>
      <w:r w:rsidR="0037282D">
        <w:rPr>
          <w:rFonts w:eastAsiaTheme="majorEastAsia"/>
          <w:sz w:val="28"/>
          <w:szCs w:val="28"/>
          <w:lang w:val="en-US"/>
        </w:rPr>
        <w:t>, trong đó xây dựng và áp</w:t>
      </w:r>
      <w:r w:rsidR="00B3664A" w:rsidRPr="003B2144">
        <w:rPr>
          <w:rFonts w:eastAsiaTheme="majorEastAsia"/>
          <w:sz w:val="28"/>
          <w:szCs w:val="28"/>
          <w:lang w:val="vi-VN"/>
        </w:rPr>
        <w:t xml:space="preserve"> dụng</w:t>
      </w:r>
      <w:r w:rsidR="0037282D">
        <w:rPr>
          <w:rFonts w:eastAsiaTheme="majorEastAsia"/>
          <w:sz w:val="28"/>
          <w:szCs w:val="28"/>
          <w:lang w:val="en-US"/>
        </w:rPr>
        <w:t xml:space="preserve"> q</w:t>
      </w:r>
      <w:r w:rsidR="00B3664A" w:rsidRPr="003B2144">
        <w:rPr>
          <w:rFonts w:eastAsiaTheme="majorEastAsia"/>
          <w:sz w:val="28"/>
          <w:szCs w:val="28"/>
          <w:lang w:val="vi-VN"/>
        </w:rPr>
        <w:t>uyền, nghĩa vụ</w:t>
      </w:r>
      <w:r>
        <w:rPr>
          <w:rFonts w:eastAsiaTheme="majorEastAsia"/>
          <w:sz w:val="28"/>
          <w:szCs w:val="28"/>
          <w:lang w:val="en-US"/>
        </w:rPr>
        <w:t>, c</w:t>
      </w:r>
      <w:r w:rsidR="00B3664A" w:rsidRPr="003B2144">
        <w:rPr>
          <w:rFonts w:eastAsiaTheme="majorEastAsia"/>
          <w:sz w:val="28"/>
          <w:szCs w:val="28"/>
          <w:lang w:val="vi-VN"/>
        </w:rPr>
        <w:t xml:space="preserve">ơ chế bảo vệ phù hợp với từng nhóm. </w:t>
      </w:r>
    </w:p>
    <w:p w14:paraId="3DD74094" w14:textId="58EB25B2" w:rsidR="00B3664A" w:rsidRPr="00B3664A" w:rsidRDefault="003B2144" w:rsidP="00B450A0">
      <w:pPr>
        <w:pStyle w:val="NormalWeb"/>
        <w:tabs>
          <w:tab w:val="left" w:pos="709"/>
        </w:tabs>
        <w:spacing w:before="120" w:beforeAutospacing="0" w:after="120" w:afterAutospacing="0"/>
        <w:ind w:left="720"/>
        <w:jc w:val="both"/>
        <w:rPr>
          <w:rFonts w:eastAsiaTheme="majorEastAsia"/>
          <w:b/>
          <w:bCs/>
          <w:i/>
          <w:iCs/>
          <w:sz w:val="28"/>
          <w:szCs w:val="28"/>
          <w:lang w:val="vi-VN"/>
        </w:rPr>
      </w:pPr>
      <w:r>
        <w:rPr>
          <w:rFonts w:eastAsiaTheme="majorEastAsia"/>
          <w:b/>
          <w:bCs/>
          <w:i/>
          <w:iCs/>
          <w:sz w:val="28"/>
          <w:szCs w:val="28"/>
          <w:lang w:val="en-US"/>
        </w:rPr>
        <w:t>7</w:t>
      </w:r>
      <w:r w:rsidR="00B3664A" w:rsidRPr="00B3664A">
        <w:rPr>
          <w:rFonts w:eastAsiaTheme="majorEastAsia"/>
          <w:b/>
          <w:bCs/>
          <w:i/>
          <w:iCs/>
          <w:sz w:val="28"/>
          <w:szCs w:val="28"/>
          <w:lang w:val="vi-VN"/>
        </w:rPr>
        <w:t>.3. Khuyến khích giao dịch tập trung qua Sở giao dịch hàng hóa</w:t>
      </w:r>
    </w:p>
    <w:p w14:paraId="187007AF" w14:textId="442D900B" w:rsidR="00B3664A" w:rsidRPr="0037282D" w:rsidRDefault="003B2144" w:rsidP="00B450A0">
      <w:pPr>
        <w:pStyle w:val="NormalWeb"/>
        <w:tabs>
          <w:tab w:val="left" w:pos="709"/>
        </w:tabs>
        <w:spacing w:before="120" w:beforeAutospacing="0" w:after="120" w:afterAutospacing="0"/>
        <w:jc w:val="both"/>
        <w:rPr>
          <w:rFonts w:eastAsiaTheme="majorEastAsia"/>
          <w:b/>
          <w:bCs/>
          <w:i/>
          <w:iCs/>
          <w:sz w:val="28"/>
          <w:szCs w:val="28"/>
          <w:lang w:val="en-US"/>
        </w:rPr>
      </w:pPr>
      <w:r>
        <w:rPr>
          <w:rFonts w:eastAsiaTheme="majorEastAsia"/>
          <w:sz w:val="28"/>
          <w:szCs w:val="28"/>
          <w:lang w:val="en-US"/>
        </w:rPr>
        <w:tab/>
        <w:t xml:space="preserve">- </w:t>
      </w:r>
      <w:r w:rsidR="0037282D">
        <w:rPr>
          <w:rFonts w:eastAsiaTheme="majorEastAsia"/>
          <w:sz w:val="28"/>
          <w:szCs w:val="28"/>
          <w:lang w:val="en-US"/>
        </w:rPr>
        <w:t>Nhằm t</w:t>
      </w:r>
      <w:r w:rsidR="00B3664A" w:rsidRPr="003B2144">
        <w:rPr>
          <w:rFonts w:eastAsiaTheme="majorEastAsia"/>
          <w:sz w:val="28"/>
          <w:szCs w:val="28"/>
          <w:lang w:val="vi-VN"/>
        </w:rPr>
        <w:t>ăng cường</w:t>
      </w:r>
      <w:r w:rsidR="0037282D">
        <w:rPr>
          <w:rFonts w:eastAsiaTheme="majorEastAsia"/>
          <w:sz w:val="28"/>
          <w:szCs w:val="28"/>
          <w:lang w:val="en-US"/>
        </w:rPr>
        <w:t xml:space="preserve"> m</w:t>
      </w:r>
      <w:r w:rsidR="00B3664A" w:rsidRPr="003B2144">
        <w:rPr>
          <w:rFonts w:eastAsiaTheme="majorEastAsia"/>
          <w:sz w:val="28"/>
          <w:szCs w:val="28"/>
          <w:lang w:val="vi-VN"/>
        </w:rPr>
        <w:t>inh bạch</w:t>
      </w:r>
      <w:r>
        <w:rPr>
          <w:rFonts w:eastAsiaTheme="majorEastAsia"/>
          <w:sz w:val="28"/>
          <w:szCs w:val="28"/>
          <w:lang w:val="en-US"/>
        </w:rPr>
        <w:t>, c</w:t>
      </w:r>
      <w:r w:rsidR="00B3664A" w:rsidRPr="003B2144">
        <w:rPr>
          <w:rFonts w:eastAsiaTheme="majorEastAsia"/>
          <w:sz w:val="28"/>
          <w:szCs w:val="28"/>
          <w:lang w:val="vi-VN"/>
        </w:rPr>
        <w:t>huẩn hóa giao dịch</w:t>
      </w:r>
      <w:r w:rsidR="0037282D">
        <w:rPr>
          <w:rFonts w:eastAsiaTheme="majorEastAsia"/>
          <w:sz w:val="28"/>
          <w:szCs w:val="28"/>
          <w:lang w:val="en-US"/>
        </w:rPr>
        <w:t>; h</w:t>
      </w:r>
      <w:r w:rsidR="00B3664A" w:rsidRPr="003B2144">
        <w:rPr>
          <w:rFonts w:eastAsiaTheme="majorEastAsia"/>
          <w:sz w:val="28"/>
          <w:szCs w:val="28"/>
          <w:lang w:val="vi-VN"/>
        </w:rPr>
        <w:t>ạn chế</w:t>
      </w:r>
      <w:r w:rsidR="0037282D">
        <w:rPr>
          <w:rFonts w:eastAsiaTheme="majorEastAsia"/>
          <w:sz w:val="28"/>
          <w:szCs w:val="28"/>
          <w:lang w:val="en-US"/>
        </w:rPr>
        <w:t xml:space="preserve"> g</w:t>
      </w:r>
      <w:r w:rsidR="00B3664A" w:rsidRPr="003B2144">
        <w:rPr>
          <w:rFonts w:eastAsiaTheme="majorEastAsia"/>
          <w:sz w:val="28"/>
          <w:szCs w:val="28"/>
          <w:lang w:val="vi-VN"/>
        </w:rPr>
        <w:t>iao dịch phi chính thức</w:t>
      </w:r>
      <w:r w:rsidR="0037282D">
        <w:rPr>
          <w:rFonts w:eastAsiaTheme="majorEastAsia"/>
          <w:sz w:val="28"/>
          <w:szCs w:val="28"/>
          <w:lang w:val="en-US"/>
        </w:rPr>
        <w:t>, đồng thời gắ</w:t>
      </w:r>
      <w:r w:rsidR="00B3664A" w:rsidRPr="003B2144">
        <w:rPr>
          <w:rFonts w:eastAsiaTheme="majorEastAsia"/>
          <w:sz w:val="28"/>
          <w:szCs w:val="28"/>
          <w:lang w:val="vi-VN"/>
        </w:rPr>
        <w:t>n với</w:t>
      </w:r>
      <w:r w:rsidR="0037282D">
        <w:rPr>
          <w:rFonts w:eastAsiaTheme="majorEastAsia"/>
          <w:sz w:val="28"/>
          <w:szCs w:val="28"/>
          <w:lang w:val="en-US"/>
        </w:rPr>
        <w:t xml:space="preserve"> n</w:t>
      </w:r>
      <w:r w:rsidR="00B3664A" w:rsidRPr="003B2144">
        <w:rPr>
          <w:rFonts w:eastAsiaTheme="majorEastAsia"/>
          <w:sz w:val="28"/>
          <w:szCs w:val="28"/>
          <w:lang w:val="vi-VN"/>
        </w:rPr>
        <w:t>âng cao hiệu quả giám sát.</w:t>
      </w:r>
    </w:p>
    <w:p w14:paraId="601F1E43" w14:textId="5D95B2EB" w:rsidR="00B3664A" w:rsidRPr="00B3664A" w:rsidRDefault="003B2144" w:rsidP="00B450A0">
      <w:pPr>
        <w:pStyle w:val="NormalWeb"/>
        <w:tabs>
          <w:tab w:val="left" w:pos="709"/>
        </w:tabs>
        <w:spacing w:before="120" w:beforeAutospacing="0" w:after="120" w:afterAutospacing="0"/>
        <w:ind w:left="720"/>
        <w:jc w:val="both"/>
        <w:rPr>
          <w:rFonts w:eastAsiaTheme="majorEastAsia"/>
          <w:b/>
          <w:bCs/>
          <w:i/>
          <w:iCs/>
          <w:sz w:val="28"/>
          <w:szCs w:val="28"/>
          <w:lang w:val="vi-VN"/>
        </w:rPr>
      </w:pPr>
      <w:r>
        <w:rPr>
          <w:rFonts w:eastAsiaTheme="majorEastAsia"/>
          <w:b/>
          <w:bCs/>
          <w:i/>
          <w:iCs/>
          <w:sz w:val="28"/>
          <w:szCs w:val="28"/>
          <w:lang w:val="en-US"/>
        </w:rPr>
        <w:t>7</w:t>
      </w:r>
      <w:r w:rsidR="00B3664A" w:rsidRPr="00B3664A">
        <w:rPr>
          <w:rFonts w:eastAsiaTheme="majorEastAsia"/>
          <w:b/>
          <w:bCs/>
          <w:i/>
          <w:iCs/>
          <w:sz w:val="28"/>
          <w:szCs w:val="28"/>
          <w:lang w:val="vi-VN"/>
        </w:rPr>
        <w:t>.4. Cơ chế thúc đẩy thanh khoản thị trường</w:t>
      </w:r>
    </w:p>
    <w:p w14:paraId="10383582" w14:textId="40F45E23" w:rsidR="00B3664A" w:rsidRPr="00B3664A" w:rsidRDefault="003B2144" w:rsidP="00B450A0">
      <w:pPr>
        <w:pStyle w:val="NormalWeb"/>
        <w:tabs>
          <w:tab w:val="left" w:pos="709"/>
        </w:tabs>
        <w:spacing w:before="120" w:beforeAutospacing="0" w:after="120" w:afterAutospacing="0"/>
        <w:jc w:val="both"/>
        <w:rPr>
          <w:rFonts w:eastAsiaTheme="majorEastAsia"/>
          <w:b/>
          <w:bCs/>
          <w:i/>
          <w:iCs/>
          <w:sz w:val="28"/>
          <w:szCs w:val="28"/>
          <w:lang w:val="vi-VN"/>
        </w:rPr>
      </w:pPr>
      <w:r>
        <w:rPr>
          <w:rFonts w:eastAsiaTheme="majorEastAsia"/>
          <w:sz w:val="28"/>
          <w:szCs w:val="28"/>
          <w:lang w:val="en-US"/>
        </w:rPr>
        <w:tab/>
      </w:r>
      <w:r w:rsidR="00B3664A" w:rsidRPr="003B2144">
        <w:rPr>
          <w:rFonts w:eastAsiaTheme="majorEastAsia"/>
          <w:sz w:val="28"/>
          <w:szCs w:val="28"/>
          <w:lang w:val="en-US"/>
        </w:rPr>
        <w:t>Thiết kế chính sách</w:t>
      </w:r>
      <w:r>
        <w:rPr>
          <w:rFonts w:eastAsiaTheme="majorEastAsia"/>
          <w:sz w:val="28"/>
          <w:szCs w:val="28"/>
          <w:lang w:val="en-US"/>
        </w:rPr>
        <w:t xml:space="preserve"> k</w:t>
      </w:r>
      <w:r w:rsidR="00B3664A" w:rsidRPr="003B2144">
        <w:rPr>
          <w:rFonts w:eastAsiaTheme="majorEastAsia"/>
          <w:sz w:val="28"/>
          <w:szCs w:val="28"/>
          <w:lang w:val="en-US"/>
        </w:rPr>
        <w:t>huyến khích tạo lập thị trường</w:t>
      </w:r>
      <w:r>
        <w:rPr>
          <w:rFonts w:eastAsiaTheme="majorEastAsia"/>
          <w:sz w:val="28"/>
          <w:szCs w:val="28"/>
          <w:lang w:val="en-US"/>
        </w:rPr>
        <w:t>, h</w:t>
      </w:r>
      <w:r w:rsidR="00B3664A" w:rsidRPr="003B2144">
        <w:rPr>
          <w:rFonts w:eastAsiaTheme="majorEastAsia"/>
          <w:sz w:val="28"/>
          <w:szCs w:val="28"/>
          <w:lang w:val="en-US"/>
        </w:rPr>
        <w:t>ỗ trợ các chủ thể tham gia</w:t>
      </w:r>
      <w:r>
        <w:rPr>
          <w:rFonts w:eastAsiaTheme="majorEastAsia"/>
          <w:sz w:val="28"/>
          <w:szCs w:val="28"/>
          <w:lang w:val="en-US"/>
        </w:rPr>
        <w:t>, nhằm p</w:t>
      </w:r>
      <w:r w:rsidR="00B3664A" w:rsidRPr="003B2144">
        <w:rPr>
          <w:rFonts w:eastAsiaTheme="majorEastAsia"/>
          <w:sz w:val="28"/>
          <w:szCs w:val="28"/>
          <w:lang w:val="en-US"/>
        </w:rPr>
        <w:t>hát triển</w:t>
      </w:r>
      <w:r>
        <w:rPr>
          <w:rFonts w:eastAsiaTheme="majorEastAsia"/>
          <w:sz w:val="28"/>
          <w:szCs w:val="28"/>
          <w:lang w:val="en-US"/>
        </w:rPr>
        <w:t xml:space="preserve"> h</w:t>
      </w:r>
      <w:r w:rsidR="00B3664A" w:rsidRPr="003B2144">
        <w:rPr>
          <w:rFonts w:eastAsiaTheme="majorEastAsia"/>
          <w:sz w:val="28"/>
          <w:szCs w:val="28"/>
          <w:lang w:val="en-US"/>
        </w:rPr>
        <w:t>ệ sinh thái thị trường đồng bộ.</w:t>
      </w:r>
      <w:r w:rsidR="00B3664A" w:rsidRPr="00B3664A">
        <w:rPr>
          <w:rFonts w:eastAsiaTheme="majorEastAsia"/>
          <w:b/>
          <w:bCs/>
          <w:i/>
          <w:iCs/>
          <w:sz w:val="28"/>
          <w:szCs w:val="28"/>
          <w:lang w:val="vi-VN"/>
        </w:rPr>
        <w:t xml:space="preserve"> </w:t>
      </w:r>
    </w:p>
    <w:p w14:paraId="027C233D" w14:textId="7C5DF714" w:rsidR="00B3664A" w:rsidRPr="00B3664A" w:rsidRDefault="003B2144" w:rsidP="00B450A0">
      <w:pPr>
        <w:pStyle w:val="NormalWeb"/>
        <w:tabs>
          <w:tab w:val="left" w:pos="709"/>
        </w:tabs>
        <w:spacing w:before="120" w:beforeAutospacing="0" w:after="120" w:afterAutospacing="0"/>
        <w:ind w:left="720"/>
        <w:jc w:val="both"/>
        <w:rPr>
          <w:rFonts w:eastAsiaTheme="majorEastAsia"/>
          <w:b/>
          <w:bCs/>
          <w:i/>
          <w:iCs/>
          <w:sz w:val="28"/>
          <w:szCs w:val="28"/>
          <w:lang w:val="vi-VN"/>
        </w:rPr>
      </w:pPr>
      <w:r>
        <w:rPr>
          <w:rFonts w:eastAsiaTheme="majorEastAsia"/>
          <w:b/>
          <w:bCs/>
          <w:i/>
          <w:iCs/>
          <w:sz w:val="28"/>
          <w:szCs w:val="28"/>
          <w:lang w:val="en-US"/>
        </w:rPr>
        <w:t>7</w:t>
      </w:r>
      <w:r w:rsidR="00B3664A" w:rsidRPr="00B3664A">
        <w:rPr>
          <w:rFonts w:eastAsiaTheme="majorEastAsia"/>
          <w:b/>
          <w:bCs/>
          <w:i/>
          <w:iCs/>
          <w:sz w:val="28"/>
          <w:szCs w:val="28"/>
          <w:lang w:val="vi-VN"/>
        </w:rPr>
        <w:t>.5. Cơ chế đặc thù đối với Sở giao dịch hàng hóa trong IFC</w:t>
      </w:r>
    </w:p>
    <w:p w14:paraId="2A2D1A5E" w14:textId="2F841F83" w:rsidR="00B3664A" w:rsidRPr="003B2144" w:rsidRDefault="003B2144" w:rsidP="00B450A0">
      <w:pPr>
        <w:pStyle w:val="NormalWeb"/>
        <w:tabs>
          <w:tab w:val="left" w:pos="709"/>
        </w:tabs>
        <w:spacing w:before="120" w:beforeAutospacing="0" w:after="120" w:afterAutospacing="0"/>
        <w:jc w:val="both"/>
        <w:rPr>
          <w:rFonts w:eastAsiaTheme="majorEastAsia"/>
          <w:sz w:val="28"/>
          <w:szCs w:val="28"/>
          <w:lang w:val="en-US"/>
        </w:rPr>
      </w:pPr>
      <w:r>
        <w:rPr>
          <w:rFonts w:eastAsiaTheme="majorEastAsia"/>
          <w:sz w:val="28"/>
          <w:szCs w:val="28"/>
          <w:lang w:val="en-US"/>
        </w:rPr>
        <w:tab/>
      </w:r>
      <w:r w:rsidR="00B3664A" w:rsidRPr="003B2144">
        <w:rPr>
          <w:rFonts w:eastAsiaTheme="majorEastAsia"/>
          <w:sz w:val="28"/>
          <w:szCs w:val="28"/>
          <w:lang w:val="en-US"/>
        </w:rPr>
        <w:t>Tiếp tục áp dụng</w:t>
      </w:r>
      <w:r w:rsidR="0037282D">
        <w:rPr>
          <w:rFonts w:eastAsiaTheme="majorEastAsia"/>
          <w:sz w:val="28"/>
          <w:szCs w:val="28"/>
          <w:lang w:val="en-US"/>
        </w:rPr>
        <w:t xml:space="preserve"> c</w:t>
      </w:r>
      <w:r w:rsidR="00B3664A" w:rsidRPr="003B2144">
        <w:rPr>
          <w:rFonts w:eastAsiaTheme="majorEastAsia"/>
          <w:sz w:val="28"/>
          <w:szCs w:val="28"/>
          <w:lang w:val="en-US"/>
        </w:rPr>
        <w:t>ác cơ chế đặc thù theo Nghị quyết hiện hành</w:t>
      </w:r>
      <w:r w:rsidR="0037282D">
        <w:rPr>
          <w:rFonts w:eastAsiaTheme="majorEastAsia"/>
          <w:sz w:val="28"/>
          <w:szCs w:val="28"/>
          <w:lang w:val="en-US"/>
        </w:rPr>
        <w:t>, đồng thời c</w:t>
      </w:r>
      <w:r w:rsidR="00B3664A" w:rsidRPr="003B2144">
        <w:rPr>
          <w:rFonts w:eastAsiaTheme="majorEastAsia"/>
          <w:sz w:val="28"/>
          <w:szCs w:val="28"/>
          <w:lang w:val="en-US"/>
        </w:rPr>
        <w:t>ho phép</w:t>
      </w:r>
      <w:r>
        <w:rPr>
          <w:rFonts w:eastAsiaTheme="majorEastAsia"/>
          <w:sz w:val="28"/>
          <w:szCs w:val="28"/>
          <w:lang w:val="en-US"/>
        </w:rPr>
        <w:t xml:space="preserve"> c</w:t>
      </w:r>
      <w:r w:rsidR="00B3664A" w:rsidRPr="003B2144">
        <w:rPr>
          <w:rFonts w:eastAsiaTheme="majorEastAsia"/>
          <w:sz w:val="28"/>
          <w:szCs w:val="28"/>
          <w:lang w:val="en-US"/>
        </w:rPr>
        <w:t>ơ chế linh hoạt hơn về</w:t>
      </w:r>
      <w:r>
        <w:rPr>
          <w:rFonts w:eastAsiaTheme="majorEastAsia"/>
          <w:sz w:val="28"/>
          <w:szCs w:val="28"/>
          <w:lang w:val="en-US"/>
        </w:rPr>
        <w:t xml:space="preserve"> s</w:t>
      </w:r>
      <w:r w:rsidR="00B3664A" w:rsidRPr="003B2144">
        <w:rPr>
          <w:rFonts w:eastAsiaTheme="majorEastAsia"/>
          <w:sz w:val="28"/>
          <w:szCs w:val="28"/>
          <w:lang w:val="en-US"/>
        </w:rPr>
        <w:t>ản phẩm</w:t>
      </w:r>
      <w:r>
        <w:rPr>
          <w:rFonts w:eastAsiaTheme="majorEastAsia"/>
          <w:sz w:val="28"/>
          <w:szCs w:val="28"/>
          <w:lang w:val="en-US"/>
        </w:rPr>
        <w:t>, c</w:t>
      </w:r>
      <w:r w:rsidR="00B3664A" w:rsidRPr="003B2144">
        <w:rPr>
          <w:rFonts w:eastAsiaTheme="majorEastAsia"/>
          <w:sz w:val="28"/>
          <w:szCs w:val="28"/>
          <w:lang w:val="en-US"/>
        </w:rPr>
        <w:t>hủ thể</w:t>
      </w:r>
      <w:r>
        <w:rPr>
          <w:rFonts w:eastAsiaTheme="majorEastAsia"/>
          <w:sz w:val="28"/>
          <w:szCs w:val="28"/>
          <w:lang w:val="en-US"/>
        </w:rPr>
        <w:t>, v</w:t>
      </w:r>
      <w:r w:rsidR="00B3664A" w:rsidRPr="003B2144">
        <w:rPr>
          <w:rFonts w:eastAsiaTheme="majorEastAsia"/>
          <w:sz w:val="28"/>
          <w:szCs w:val="28"/>
          <w:lang w:val="en-US"/>
        </w:rPr>
        <w:t xml:space="preserve">ận hành thị trường. </w:t>
      </w:r>
    </w:p>
    <w:p w14:paraId="3FBE1EDD" w14:textId="5F1DDF89" w:rsidR="00B3664A" w:rsidRPr="00B3664A" w:rsidRDefault="00B450A0" w:rsidP="00B450A0">
      <w:pPr>
        <w:pStyle w:val="NormalWeb"/>
        <w:tabs>
          <w:tab w:val="left" w:pos="709"/>
        </w:tabs>
        <w:spacing w:before="120" w:beforeAutospacing="0" w:after="120" w:afterAutospacing="0"/>
        <w:ind w:left="720"/>
        <w:jc w:val="both"/>
        <w:rPr>
          <w:rFonts w:eastAsiaTheme="majorEastAsia"/>
          <w:b/>
          <w:bCs/>
          <w:i/>
          <w:iCs/>
          <w:sz w:val="28"/>
          <w:szCs w:val="28"/>
          <w:lang w:val="vi-VN"/>
        </w:rPr>
      </w:pPr>
      <w:r>
        <w:rPr>
          <w:rFonts w:eastAsiaTheme="majorEastAsia"/>
          <w:b/>
          <w:bCs/>
          <w:i/>
          <w:iCs/>
          <w:sz w:val="28"/>
          <w:szCs w:val="28"/>
          <w:lang w:val="en-US"/>
        </w:rPr>
        <w:t>7</w:t>
      </w:r>
      <w:r w:rsidR="00B3664A" w:rsidRPr="00B3664A">
        <w:rPr>
          <w:rFonts w:eastAsiaTheme="majorEastAsia"/>
          <w:b/>
          <w:bCs/>
          <w:i/>
          <w:iCs/>
          <w:sz w:val="28"/>
          <w:szCs w:val="28"/>
          <w:lang w:val="vi-VN"/>
        </w:rPr>
        <w:t>.6. Cơ chế phát triển đối với Sở giao dịch ngoài IFC</w:t>
      </w:r>
    </w:p>
    <w:p w14:paraId="3AE818AA" w14:textId="389D8B7E" w:rsidR="00B3664A" w:rsidRPr="003B2144" w:rsidRDefault="003B2144" w:rsidP="00B450A0">
      <w:pPr>
        <w:pStyle w:val="NormalWeb"/>
        <w:tabs>
          <w:tab w:val="left" w:pos="709"/>
        </w:tabs>
        <w:spacing w:before="120" w:beforeAutospacing="0" w:after="120" w:afterAutospacing="0"/>
        <w:jc w:val="both"/>
        <w:rPr>
          <w:rFonts w:eastAsiaTheme="majorEastAsia"/>
          <w:sz w:val="28"/>
          <w:szCs w:val="28"/>
          <w:lang w:val="en-US"/>
        </w:rPr>
      </w:pPr>
      <w:r>
        <w:rPr>
          <w:rFonts w:eastAsiaTheme="majorEastAsia"/>
          <w:sz w:val="28"/>
          <w:szCs w:val="28"/>
          <w:lang w:val="en-US"/>
        </w:rPr>
        <w:tab/>
      </w:r>
      <w:r w:rsidR="00B3664A" w:rsidRPr="003B2144">
        <w:rPr>
          <w:rFonts w:eastAsiaTheme="majorEastAsia"/>
          <w:sz w:val="28"/>
          <w:szCs w:val="28"/>
          <w:lang w:val="en-US"/>
        </w:rPr>
        <w:t xml:space="preserve">Thiết lập chính sách </w:t>
      </w:r>
      <w:r>
        <w:rPr>
          <w:rFonts w:eastAsiaTheme="majorEastAsia"/>
          <w:sz w:val="28"/>
          <w:szCs w:val="28"/>
          <w:lang w:val="en-US"/>
        </w:rPr>
        <w:t>p</w:t>
      </w:r>
      <w:r w:rsidR="00B3664A" w:rsidRPr="003B2144">
        <w:rPr>
          <w:rFonts w:eastAsiaTheme="majorEastAsia"/>
          <w:sz w:val="28"/>
          <w:szCs w:val="28"/>
          <w:lang w:val="en-US"/>
        </w:rPr>
        <w:t>hát triển thị trường phù hợp</w:t>
      </w:r>
      <w:r>
        <w:rPr>
          <w:rFonts w:eastAsiaTheme="majorEastAsia"/>
          <w:sz w:val="28"/>
          <w:szCs w:val="28"/>
          <w:lang w:val="en-US"/>
        </w:rPr>
        <w:t>, g</w:t>
      </w:r>
      <w:r w:rsidR="00B3664A" w:rsidRPr="003B2144">
        <w:rPr>
          <w:rFonts w:eastAsiaTheme="majorEastAsia"/>
          <w:sz w:val="28"/>
          <w:szCs w:val="28"/>
          <w:lang w:val="en-US"/>
        </w:rPr>
        <w:t>ắn với lợi thế hàng hóa trong nước</w:t>
      </w:r>
      <w:r>
        <w:rPr>
          <w:rFonts w:eastAsiaTheme="majorEastAsia"/>
          <w:sz w:val="28"/>
          <w:szCs w:val="28"/>
          <w:lang w:val="en-US"/>
        </w:rPr>
        <w:t>, b</w:t>
      </w:r>
      <w:r w:rsidR="00B3664A" w:rsidRPr="003B2144">
        <w:rPr>
          <w:rFonts w:eastAsiaTheme="majorEastAsia"/>
          <w:sz w:val="28"/>
          <w:szCs w:val="28"/>
          <w:lang w:val="en-US"/>
        </w:rPr>
        <w:t>ảo đảm</w:t>
      </w:r>
      <w:r>
        <w:rPr>
          <w:rFonts w:eastAsiaTheme="majorEastAsia"/>
          <w:sz w:val="28"/>
          <w:szCs w:val="28"/>
          <w:lang w:val="en-US"/>
        </w:rPr>
        <w:t xml:space="preserve"> c</w:t>
      </w:r>
      <w:r w:rsidR="00B3664A" w:rsidRPr="003B2144">
        <w:rPr>
          <w:rFonts w:eastAsiaTheme="majorEastAsia"/>
          <w:sz w:val="28"/>
          <w:szCs w:val="28"/>
          <w:lang w:val="en-US"/>
        </w:rPr>
        <w:t>ạnh tranh lành mạnh</w:t>
      </w:r>
      <w:r>
        <w:rPr>
          <w:rFonts w:eastAsiaTheme="majorEastAsia"/>
          <w:sz w:val="28"/>
          <w:szCs w:val="28"/>
          <w:lang w:val="en-US"/>
        </w:rPr>
        <w:t>, k</w:t>
      </w:r>
      <w:r w:rsidR="00B3664A" w:rsidRPr="003B2144">
        <w:rPr>
          <w:rFonts w:eastAsiaTheme="majorEastAsia"/>
          <w:sz w:val="28"/>
          <w:szCs w:val="28"/>
          <w:lang w:val="en-US"/>
        </w:rPr>
        <w:t xml:space="preserve">hông tạo chênh lệch bất hợp lý. </w:t>
      </w:r>
    </w:p>
    <w:p w14:paraId="280498E6" w14:textId="0C45125C" w:rsidR="00B3664A" w:rsidRPr="00B3664A" w:rsidRDefault="00B450A0" w:rsidP="00B450A0">
      <w:pPr>
        <w:pStyle w:val="NormalWeb"/>
        <w:tabs>
          <w:tab w:val="left" w:pos="709"/>
        </w:tabs>
        <w:spacing w:before="120" w:beforeAutospacing="0" w:after="120" w:afterAutospacing="0"/>
        <w:ind w:left="720"/>
        <w:jc w:val="both"/>
        <w:rPr>
          <w:rFonts w:eastAsiaTheme="majorEastAsia"/>
          <w:b/>
          <w:bCs/>
          <w:i/>
          <w:iCs/>
          <w:sz w:val="28"/>
          <w:szCs w:val="28"/>
          <w:lang w:val="vi-VN"/>
        </w:rPr>
      </w:pPr>
      <w:r>
        <w:rPr>
          <w:rFonts w:eastAsiaTheme="majorEastAsia"/>
          <w:b/>
          <w:bCs/>
          <w:i/>
          <w:iCs/>
          <w:sz w:val="28"/>
          <w:szCs w:val="28"/>
          <w:lang w:val="en-US"/>
        </w:rPr>
        <w:t>7</w:t>
      </w:r>
      <w:r w:rsidR="00B3664A" w:rsidRPr="00B3664A">
        <w:rPr>
          <w:rFonts w:eastAsiaTheme="majorEastAsia"/>
          <w:b/>
          <w:bCs/>
          <w:i/>
          <w:iCs/>
          <w:sz w:val="28"/>
          <w:szCs w:val="28"/>
          <w:lang w:val="vi-VN"/>
        </w:rPr>
        <w:t>.7. Định hướng xây dựng pháp luật</w:t>
      </w:r>
    </w:p>
    <w:p w14:paraId="42F20798" w14:textId="19466CFE" w:rsidR="00B3664A" w:rsidRPr="00B450A0" w:rsidRDefault="00B450A0" w:rsidP="00B450A0">
      <w:pPr>
        <w:pStyle w:val="NormalWeb"/>
        <w:tabs>
          <w:tab w:val="left" w:pos="709"/>
        </w:tabs>
        <w:spacing w:before="120" w:beforeAutospacing="0" w:after="120" w:afterAutospacing="0"/>
        <w:jc w:val="both"/>
        <w:rPr>
          <w:rFonts w:eastAsiaTheme="majorEastAsia"/>
          <w:sz w:val="28"/>
          <w:szCs w:val="28"/>
          <w:lang w:val="en-US"/>
        </w:rPr>
      </w:pPr>
      <w:r>
        <w:rPr>
          <w:rFonts w:eastAsiaTheme="majorEastAsia"/>
          <w:sz w:val="28"/>
          <w:szCs w:val="28"/>
          <w:lang w:val="en-US"/>
        </w:rPr>
        <w:tab/>
        <w:t xml:space="preserve">- </w:t>
      </w:r>
      <w:r w:rsidR="00B3664A" w:rsidRPr="00B450A0">
        <w:rPr>
          <w:rFonts w:eastAsiaTheme="majorEastAsia"/>
          <w:sz w:val="28"/>
          <w:szCs w:val="28"/>
          <w:lang w:val="en-US"/>
        </w:rPr>
        <w:t>Luật quy định: Nguyên tắc phát triển thị trường</w:t>
      </w:r>
      <w:r>
        <w:rPr>
          <w:rFonts w:eastAsiaTheme="majorEastAsia"/>
          <w:sz w:val="28"/>
          <w:szCs w:val="28"/>
          <w:lang w:val="en-US"/>
        </w:rPr>
        <w:t>, n</w:t>
      </w:r>
      <w:r w:rsidR="00B3664A" w:rsidRPr="00B450A0">
        <w:rPr>
          <w:rFonts w:eastAsiaTheme="majorEastAsia"/>
          <w:sz w:val="28"/>
          <w:szCs w:val="28"/>
          <w:lang w:val="en-US"/>
        </w:rPr>
        <w:t>guyên tắc phân loại chủ thể</w:t>
      </w:r>
      <w:r>
        <w:rPr>
          <w:rFonts w:eastAsiaTheme="majorEastAsia"/>
          <w:sz w:val="28"/>
          <w:szCs w:val="28"/>
          <w:lang w:val="en-US"/>
        </w:rPr>
        <w:t>.</w:t>
      </w:r>
    </w:p>
    <w:p w14:paraId="6DB23D4B" w14:textId="19CE7C60" w:rsidR="00B3664A" w:rsidRPr="00B450A0" w:rsidRDefault="00B450A0" w:rsidP="00B450A0">
      <w:pPr>
        <w:pStyle w:val="NormalWeb"/>
        <w:tabs>
          <w:tab w:val="left" w:pos="709"/>
        </w:tabs>
        <w:spacing w:before="120" w:beforeAutospacing="0" w:after="120" w:afterAutospacing="0"/>
        <w:jc w:val="both"/>
        <w:rPr>
          <w:rFonts w:eastAsiaTheme="majorEastAsia"/>
          <w:sz w:val="28"/>
          <w:szCs w:val="28"/>
          <w:lang w:val="en-US"/>
        </w:rPr>
      </w:pPr>
      <w:r>
        <w:rPr>
          <w:rFonts w:eastAsiaTheme="majorEastAsia"/>
          <w:sz w:val="28"/>
          <w:szCs w:val="28"/>
          <w:lang w:val="en-US"/>
        </w:rPr>
        <w:tab/>
        <w:t xml:space="preserve">- </w:t>
      </w:r>
      <w:r w:rsidR="00B3664A" w:rsidRPr="00B450A0">
        <w:rPr>
          <w:rFonts w:eastAsiaTheme="majorEastAsia"/>
          <w:sz w:val="28"/>
          <w:szCs w:val="28"/>
          <w:lang w:val="en-US"/>
        </w:rPr>
        <w:t>Chính phủ quy định: Điều kiện cụ thể; Chính sách ưu đãi; Cơ chế áp dụng cho IFC và ngoài IFC</w:t>
      </w:r>
      <w:r>
        <w:rPr>
          <w:rFonts w:eastAsiaTheme="majorEastAsia"/>
          <w:sz w:val="28"/>
          <w:szCs w:val="28"/>
          <w:lang w:val="en-US"/>
        </w:rPr>
        <w:t>.</w:t>
      </w:r>
    </w:p>
    <w:p w14:paraId="27F6BE31" w14:textId="7F8DDAEA" w:rsidR="00934293" w:rsidRPr="00BE4A6B" w:rsidRDefault="00B450A0" w:rsidP="00C621C3">
      <w:pPr>
        <w:pStyle w:val="NormalWeb"/>
        <w:tabs>
          <w:tab w:val="left" w:pos="709"/>
        </w:tabs>
        <w:spacing w:before="120" w:beforeAutospacing="0" w:after="120" w:afterAutospacing="0"/>
        <w:jc w:val="both"/>
        <w:rPr>
          <w:sz w:val="28"/>
          <w:szCs w:val="28"/>
        </w:rPr>
      </w:pPr>
      <w:r>
        <w:rPr>
          <w:rFonts w:eastAsiaTheme="majorEastAsia"/>
          <w:sz w:val="28"/>
          <w:szCs w:val="28"/>
          <w:lang w:val="en-US"/>
        </w:rPr>
        <w:tab/>
        <w:t xml:space="preserve">- </w:t>
      </w:r>
      <w:r w:rsidR="00B3664A" w:rsidRPr="00B450A0">
        <w:rPr>
          <w:rFonts w:eastAsiaTheme="majorEastAsia"/>
          <w:sz w:val="28"/>
          <w:szCs w:val="28"/>
          <w:lang w:val="en-US"/>
        </w:rPr>
        <w:t>Áp dụng phương án: Luật khung, giao Chính phủ quy định chi tiết</w:t>
      </w:r>
      <w:r>
        <w:rPr>
          <w:rFonts w:eastAsiaTheme="majorEastAsia"/>
          <w:sz w:val="28"/>
          <w:szCs w:val="28"/>
          <w:lang w:val="en-US"/>
        </w:rPr>
        <w:t>.</w:t>
      </w:r>
    </w:p>
    <w:sectPr w:rsidR="00934293" w:rsidRPr="00BE4A6B" w:rsidSect="009071B4">
      <w:pgSz w:w="11907" w:h="16840" w:code="9"/>
      <w:pgMar w:top="1134" w:right="1134" w:bottom="1134" w:left="1701" w:header="397" w:footer="0" w:gutter="0"/>
      <w:paperSrc w:first="7" w:other="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76F61" w14:textId="77777777" w:rsidR="00C0187D" w:rsidRDefault="00C0187D" w:rsidP="004C4449">
      <w:pPr>
        <w:spacing w:after="0" w:line="240" w:lineRule="auto"/>
      </w:pPr>
      <w:r>
        <w:separator/>
      </w:r>
    </w:p>
  </w:endnote>
  <w:endnote w:type="continuationSeparator" w:id="0">
    <w:p w14:paraId="77007DF0" w14:textId="77777777" w:rsidR="00C0187D" w:rsidRDefault="00C0187D" w:rsidP="004C4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D41BF" w14:textId="77777777" w:rsidR="00C0187D" w:rsidRDefault="00C0187D" w:rsidP="004C4449">
      <w:pPr>
        <w:spacing w:after="0" w:line="240" w:lineRule="auto"/>
      </w:pPr>
      <w:r>
        <w:separator/>
      </w:r>
    </w:p>
  </w:footnote>
  <w:footnote w:type="continuationSeparator" w:id="0">
    <w:p w14:paraId="40F087FC" w14:textId="77777777" w:rsidR="00C0187D" w:rsidRDefault="00C0187D" w:rsidP="004C44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8"/>
        <w:szCs w:val="28"/>
      </w:rPr>
      <w:id w:val="141323660"/>
      <w:docPartObj>
        <w:docPartGallery w:val="Page Numbers (Top of Page)"/>
        <w:docPartUnique/>
      </w:docPartObj>
    </w:sdtPr>
    <w:sdtEndPr>
      <w:rPr>
        <w:noProof/>
      </w:rPr>
    </w:sdtEndPr>
    <w:sdtContent>
      <w:p w14:paraId="1E81E482" w14:textId="19559B60" w:rsidR="009071B4" w:rsidRPr="009071B4" w:rsidRDefault="009071B4">
        <w:pPr>
          <w:pStyle w:val="Header"/>
          <w:jc w:val="center"/>
          <w:rPr>
            <w:rFonts w:ascii="Times New Roman" w:hAnsi="Times New Roman" w:cs="Times New Roman"/>
            <w:sz w:val="28"/>
            <w:szCs w:val="28"/>
          </w:rPr>
        </w:pPr>
        <w:r w:rsidRPr="009071B4">
          <w:rPr>
            <w:rFonts w:ascii="Times New Roman" w:hAnsi="Times New Roman" w:cs="Times New Roman"/>
            <w:sz w:val="28"/>
            <w:szCs w:val="28"/>
          </w:rPr>
          <w:fldChar w:fldCharType="begin"/>
        </w:r>
        <w:r w:rsidRPr="009071B4">
          <w:rPr>
            <w:rFonts w:ascii="Times New Roman" w:hAnsi="Times New Roman" w:cs="Times New Roman"/>
            <w:sz w:val="28"/>
            <w:szCs w:val="28"/>
          </w:rPr>
          <w:instrText xml:space="preserve"> PAGE   \* MERGEFORMAT </w:instrText>
        </w:r>
        <w:r w:rsidRPr="009071B4">
          <w:rPr>
            <w:rFonts w:ascii="Times New Roman" w:hAnsi="Times New Roman" w:cs="Times New Roman"/>
            <w:sz w:val="28"/>
            <w:szCs w:val="28"/>
          </w:rPr>
          <w:fldChar w:fldCharType="separate"/>
        </w:r>
        <w:r w:rsidRPr="009071B4">
          <w:rPr>
            <w:rFonts w:ascii="Times New Roman" w:hAnsi="Times New Roman" w:cs="Times New Roman"/>
            <w:noProof/>
            <w:sz w:val="28"/>
            <w:szCs w:val="28"/>
          </w:rPr>
          <w:t>2</w:t>
        </w:r>
        <w:r w:rsidRPr="009071B4">
          <w:rPr>
            <w:rFonts w:ascii="Times New Roman" w:hAnsi="Times New Roman" w:cs="Times New Roman"/>
            <w:noProof/>
            <w:sz w:val="28"/>
            <w:szCs w:val="28"/>
          </w:rPr>
          <w:fldChar w:fldCharType="end"/>
        </w:r>
      </w:p>
    </w:sdtContent>
  </w:sdt>
  <w:p w14:paraId="1F8D48F4" w14:textId="77777777" w:rsidR="009071B4" w:rsidRDefault="009071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162091"/>
      <w:docPartObj>
        <w:docPartGallery w:val="Page Numbers (Top of Page)"/>
        <w:docPartUnique/>
      </w:docPartObj>
    </w:sdtPr>
    <w:sdtEndPr>
      <w:rPr>
        <w:rFonts w:ascii="Times New Roman" w:hAnsi="Times New Roman" w:cs="Times New Roman"/>
        <w:noProof/>
        <w:sz w:val="28"/>
        <w:szCs w:val="28"/>
      </w:rPr>
    </w:sdtEndPr>
    <w:sdtContent>
      <w:p w14:paraId="55D10624" w14:textId="2176DCCD" w:rsidR="009071B4" w:rsidRPr="009071B4" w:rsidRDefault="009071B4">
        <w:pPr>
          <w:pStyle w:val="Header"/>
          <w:jc w:val="center"/>
          <w:rPr>
            <w:rFonts w:ascii="Times New Roman" w:hAnsi="Times New Roman" w:cs="Times New Roman"/>
            <w:sz w:val="28"/>
            <w:szCs w:val="28"/>
          </w:rPr>
        </w:pPr>
        <w:r w:rsidRPr="009071B4">
          <w:rPr>
            <w:rFonts w:ascii="Times New Roman" w:hAnsi="Times New Roman" w:cs="Times New Roman"/>
            <w:sz w:val="28"/>
            <w:szCs w:val="28"/>
          </w:rPr>
          <w:fldChar w:fldCharType="begin"/>
        </w:r>
        <w:r w:rsidRPr="009071B4">
          <w:rPr>
            <w:rFonts w:ascii="Times New Roman" w:hAnsi="Times New Roman" w:cs="Times New Roman"/>
            <w:sz w:val="28"/>
            <w:szCs w:val="28"/>
          </w:rPr>
          <w:instrText xml:space="preserve"> PAGE   \* MERGEFORMAT </w:instrText>
        </w:r>
        <w:r w:rsidRPr="009071B4">
          <w:rPr>
            <w:rFonts w:ascii="Times New Roman" w:hAnsi="Times New Roman" w:cs="Times New Roman"/>
            <w:sz w:val="28"/>
            <w:szCs w:val="28"/>
          </w:rPr>
          <w:fldChar w:fldCharType="separate"/>
        </w:r>
        <w:r w:rsidRPr="009071B4">
          <w:rPr>
            <w:rFonts w:ascii="Times New Roman" w:hAnsi="Times New Roman" w:cs="Times New Roman"/>
            <w:noProof/>
            <w:sz w:val="28"/>
            <w:szCs w:val="28"/>
          </w:rPr>
          <w:t>2</w:t>
        </w:r>
        <w:r w:rsidRPr="009071B4">
          <w:rPr>
            <w:rFonts w:ascii="Times New Roman" w:hAnsi="Times New Roman" w:cs="Times New Roman"/>
            <w:noProof/>
            <w:sz w:val="28"/>
            <w:szCs w:val="28"/>
          </w:rPr>
          <w:fldChar w:fldCharType="end"/>
        </w:r>
      </w:p>
    </w:sdtContent>
  </w:sdt>
  <w:p w14:paraId="494672CC" w14:textId="77777777" w:rsidR="00BE4A6B" w:rsidRDefault="00BE4A6B" w:rsidP="00056CCD">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5885"/>
    <w:multiLevelType w:val="multilevel"/>
    <w:tmpl w:val="3E7C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27D4D"/>
    <w:multiLevelType w:val="multilevel"/>
    <w:tmpl w:val="984C0F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22253B"/>
    <w:multiLevelType w:val="multilevel"/>
    <w:tmpl w:val="121E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2D56C0"/>
    <w:multiLevelType w:val="multilevel"/>
    <w:tmpl w:val="AE6E3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7B6AF5"/>
    <w:multiLevelType w:val="multilevel"/>
    <w:tmpl w:val="19B69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C761F0"/>
    <w:multiLevelType w:val="multilevel"/>
    <w:tmpl w:val="22267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E54F6C"/>
    <w:multiLevelType w:val="multilevel"/>
    <w:tmpl w:val="466054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1E84E53"/>
    <w:multiLevelType w:val="multilevel"/>
    <w:tmpl w:val="32CE97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975698"/>
    <w:multiLevelType w:val="multilevel"/>
    <w:tmpl w:val="9E385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490728"/>
    <w:multiLevelType w:val="multilevel"/>
    <w:tmpl w:val="7800F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D16FCA"/>
    <w:multiLevelType w:val="multilevel"/>
    <w:tmpl w:val="AE86C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B52248"/>
    <w:multiLevelType w:val="multilevel"/>
    <w:tmpl w:val="B254EE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5C20950"/>
    <w:multiLevelType w:val="multilevel"/>
    <w:tmpl w:val="E292B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6C15962"/>
    <w:multiLevelType w:val="multilevel"/>
    <w:tmpl w:val="7A80F8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7782BE0"/>
    <w:multiLevelType w:val="multilevel"/>
    <w:tmpl w:val="F8325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0D11AC"/>
    <w:multiLevelType w:val="multilevel"/>
    <w:tmpl w:val="4ADA1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8141F5A"/>
    <w:multiLevelType w:val="multilevel"/>
    <w:tmpl w:val="009CE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8264D0F"/>
    <w:multiLevelType w:val="multilevel"/>
    <w:tmpl w:val="F4B687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8695E56"/>
    <w:multiLevelType w:val="multilevel"/>
    <w:tmpl w:val="9560F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AA16DE4"/>
    <w:multiLevelType w:val="multilevel"/>
    <w:tmpl w:val="3DEE2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B3073B3"/>
    <w:multiLevelType w:val="multilevel"/>
    <w:tmpl w:val="BE8EE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B8B7C99"/>
    <w:multiLevelType w:val="multilevel"/>
    <w:tmpl w:val="B268C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0B2B28"/>
    <w:multiLevelType w:val="multilevel"/>
    <w:tmpl w:val="8FC4FB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CB644E0"/>
    <w:multiLevelType w:val="multilevel"/>
    <w:tmpl w:val="EA5201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036D07"/>
    <w:multiLevelType w:val="multilevel"/>
    <w:tmpl w:val="045A5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D9B3432"/>
    <w:multiLevelType w:val="multilevel"/>
    <w:tmpl w:val="65DAC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E6A3853"/>
    <w:multiLevelType w:val="multilevel"/>
    <w:tmpl w:val="0F0EEB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EC0042E"/>
    <w:multiLevelType w:val="multilevel"/>
    <w:tmpl w:val="1CE49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CD3B68"/>
    <w:multiLevelType w:val="multilevel"/>
    <w:tmpl w:val="930A8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1966963"/>
    <w:multiLevelType w:val="multilevel"/>
    <w:tmpl w:val="A4D05D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1E94C0C"/>
    <w:multiLevelType w:val="multilevel"/>
    <w:tmpl w:val="5DB67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2FE4B74"/>
    <w:multiLevelType w:val="multilevel"/>
    <w:tmpl w:val="B3BE1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301458B"/>
    <w:multiLevelType w:val="multilevel"/>
    <w:tmpl w:val="484C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55750B1"/>
    <w:multiLevelType w:val="multilevel"/>
    <w:tmpl w:val="B13263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57D2333"/>
    <w:multiLevelType w:val="multilevel"/>
    <w:tmpl w:val="30440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843043C"/>
    <w:multiLevelType w:val="multilevel"/>
    <w:tmpl w:val="594E7F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8773723"/>
    <w:multiLevelType w:val="multilevel"/>
    <w:tmpl w:val="16960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9D83908"/>
    <w:multiLevelType w:val="multilevel"/>
    <w:tmpl w:val="403C8A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AE91963"/>
    <w:multiLevelType w:val="multilevel"/>
    <w:tmpl w:val="416C2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B455CDE"/>
    <w:multiLevelType w:val="multilevel"/>
    <w:tmpl w:val="E886DB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B512A19"/>
    <w:multiLevelType w:val="multilevel"/>
    <w:tmpl w:val="9B9A0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B56565E"/>
    <w:multiLevelType w:val="multilevel"/>
    <w:tmpl w:val="3FB80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BD97FF4"/>
    <w:multiLevelType w:val="multilevel"/>
    <w:tmpl w:val="0F2C6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BF237AF"/>
    <w:multiLevelType w:val="multilevel"/>
    <w:tmpl w:val="0226B4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DEB0671"/>
    <w:multiLevelType w:val="multilevel"/>
    <w:tmpl w:val="8714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E3B7186"/>
    <w:multiLevelType w:val="multilevel"/>
    <w:tmpl w:val="CDA2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F996298"/>
    <w:multiLevelType w:val="multilevel"/>
    <w:tmpl w:val="37A2B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FA07D79"/>
    <w:multiLevelType w:val="multilevel"/>
    <w:tmpl w:val="9B3A7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178238B"/>
    <w:multiLevelType w:val="multilevel"/>
    <w:tmpl w:val="7B8E7A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2123D61"/>
    <w:multiLevelType w:val="multilevel"/>
    <w:tmpl w:val="CE66A9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3830088"/>
    <w:multiLevelType w:val="multilevel"/>
    <w:tmpl w:val="1E1C7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4C304AF"/>
    <w:multiLevelType w:val="multilevel"/>
    <w:tmpl w:val="C1D4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4C6042C"/>
    <w:multiLevelType w:val="multilevel"/>
    <w:tmpl w:val="72FC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63F73D1"/>
    <w:multiLevelType w:val="multilevel"/>
    <w:tmpl w:val="E0FE1C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6A11811"/>
    <w:multiLevelType w:val="multilevel"/>
    <w:tmpl w:val="E19CBA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7093EF4"/>
    <w:multiLevelType w:val="multilevel"/>
    <w:tmpl w:val="9952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74E2504"/>
    <w:multiLevelType w:val="multilevel"/>
    <w:tmpl w:val="8FE82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76C05CE"/>
    <w:multiLevelType w:val="multilevel"/>
    <w:tmpl w:val="C234C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8EB064F"/>
    <w:multiLevelType w:val="multilevel"/>
    <w:tmpl w:val="437C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8F572A0"/>
    <w:multiLevelType w:val="multilevel"/>
    <w:tmpl w:val="60728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A2348FC"/>
    <w:multiLevelType w:val="multilevel"/>
    <w:tmpl w:val="7DACD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AAB1350"/>
    <w:multiLevelType w:val="multilevel"/>
    <w:tmpl w:val="3DC630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C9F7F4E"/>
    <w:multiLevelType w:val="multilevel"/>
    <w:tmpl w:val="2DC0A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F021391"/>
    <w:multiLevelType w:val="multilevel"/>
    <w:tmpl w:val="94D0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F0F1228"/>
    <w:multiLevelType w:val="multilevel"/>
    <w:tmpl w:val="7BCCB5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FB57060"/>
    <w:multiLevelType w:val="multilevel"/>
    <w:tmpl w:val="A4DE4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01316EF"/>
    <w:multiLevelType w:val="multilevel"/>
    <w:tmpl w:val="23F49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085128F"/>
    <w:multiLevelType w:val="multilevel"/>
    <w:tmpl w:val="7C9CE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2AC4044"/>
    <w:multiLevelType w:val="multilevel"/>
    <w:tmpl w:val="797E5F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3394186"/>
    <w:multiLevelType w:val="multilevel"/>
    <w:tmpl w:val="FCB2B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5315A08"/>
    <w:multiLevelType w:val="multilevel"/>
    <w:tmpl w:val="441C3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6993B1C"/>
    <w:multiLevelType w:val="multilevel"/>
    <w:tmpl w:val="ACF4AD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71B4513"/>
    <w:multiLevelType w:val="multilevel"/>
    <w:tmpl w:val="3E3C0D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84A2EA3"/>
    <w:multiLevelType w:val="multilevel"/>
    <w:tmpl w:val="C0C4A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8DD3116"/>
    <w:multiLevelType w:val="multilevel"/>
    <w:tmpl w:val="BD142F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90D6834"/>
    <w:multiLevelType w:val="multilevel"/>
    <w:tmpl w:val="E5E62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A296F6D"/>
    <w:multiLevelType w:val="multilevel"/>
    <w:tmpl w:val="EC7A87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C2063A3"/>
    <w:multiLevelType w:val="multilevel"/>
    <w:tmpl w:val="5F6289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D3B4BA2"/>
    <w:multiLevelType w:val="multilevel"/>
    <w:tmpl w:val="B970B4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3DB746E7"/>
    <w:multiLevelType w:val="multilevel"/>
    <w:tmpl w:val="BE3E0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E5638E0"/>
    <w:multiLevelType w:val="multilevel"/>
    <w:tmpl w:val="3AA41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F5561C5"/>
    <w:multiLevelType w:val="multilevel"/>
    <w:tmpl w:val="001EC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F990C89"/>
    <w:multiLevelType w:val="multilevel"/>
    <w:tmpl w:val="489E44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FB554D5"/>
    <w:multiLevelType w:val="multilevel"/>
    <w:tmpl w:val="93BA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0385FF2"/>
    <w:multiLevelType w:val="multilevel"/>
    <w:tmpl w:val="19D8E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1F63FB8"/>
    <w:multiLevelType w:val="multilevel"/>
    <w:tmpl w:val="5B0AEC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20D20E9"/>
    <w:multiLevelType w:val="multilevel"/>
    <w:tmpl w:val="82EE5A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2F90109"/>
    <w:multiLevelType w:val="multilevel"/>
    <w:tmpl w:val="C908D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33D39C0"/>
    <w:multiLevelType w:val="multilevel"/>
    <w:tmpl w:val="625CE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3B361D9"/>
    <w:multiLevelType w:val="multilevel"/>
    <w:tmpl w:val="40929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4D676F2"/>
    <w:multiLevelType w:val="multilevel"/>
    <w:tmpl w:val="C38AF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52A2D3E"/>
    <w:multiLevelType w:val="multilevel"/>
    <w:tmpl w:val="BA049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6417916"/>
    <w:multiLevelType w:val="multilevel"/>
    <w:tmpl w:val="1812D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64A3639"/>
    <w:multiLevelType w:val="multilevel"/>
    <w:tmpl w:val="AF6A0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67B2617"/>
    <w:multiLevelType w:val="multilevel"/>
    <w:tmpl w:val="01DE0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69A33CB"/>
    <w:multiLevelType w:val="multilevel"/>
    <w:tmpl w:val="728AA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6F90931"/>
    <w:multiLevelType w:val="multilevel"/>
    <w:tmpl w:val="77E62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7000A91"/>
    <w:multiLevelType w:val="multilevel"/>
    <w:tmpl w:val="33B61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73320DF"/>
    <w:multiLevelType w:val="hybridMultilevel"/>
    <w:tmpl w:val="324E2C4A"/>
    <w:lvl w:ilvl="0" w:tplc="5616EC9E">
      <w:start w:val="1"/>
      <w:numFmt w:val="bullet"/>
      <w:lvlText w:val="-"/>
      <w:lvlJc w:val="left"/>
      <w:pPr>
        <w:ind w:left="1065" w:hanging="360"/>
      </w:pPr>
      <w:rPr>
        <w:rFonts w:ascii="Times New Roman" w:eastAsia="Times New Roman" w:hAnsi="Times New Roman" w:cs="Times New Roman" w:hint="default"/>
      </w:rPr>
    </w:lvl>
    <w:lvl w:ilvl="1" w:tplc="042A0003" w:tentative="1">
      <w:start w:val="1"/>
      <w:numFmt w:val="bullet"/>
      <w:lvlText w:val="o"/>
      <w:lvlJc w:val="left"/>
      <w:pPr>
        <w:ind w:left="1785" w:hanging="360"/>
      </w:pPr>
      <w:rPr>
        <w:rFonts w:ascii="Courier New" w:hAnsi="Courier New" w:cs="Courier New" w:hint="default"/>
      </w:rPr>
    </w:lvl>
    <w:lvl w:ilvl="2" w:tplc="042A0005" w:tentative="1">
      <w:start w:val="1"/>
      <w:numFmt w:val="bullet"/>
      <w:lvlText w:val=""/>
      <w:lvlJc w:val="left"/>
      <w:pPr>
        <w:ind w:left="2505" w:hanging="360"/>
      </w:pPr>
      <w:rPr>
        <w:rFonts w:ascii="Wingdings" w:hAnsi="Wingdings" w:hint="default"/>
      </w:rPr>
    </w:lvl>
    <w:lvl w:ilvl="3" w:tplc="042A0001" w:tentative="1">
      <w:start w:val="1"/>
      <w:numFmt w:val="bullet"/>
      <w:lvlText w:val=""/>
      <w:lvlJc w:val="left"/>
      <w:pPr>
        <w:ind w:left="3225" w:hanging="360"/>
      </w:pPr>
      <w:rPr>
        <w:rFonts w:ascii="Symbol" w:hAnsi="Symbol" w:hint="default"/>
      </w:rPr>
    </w:lvl>
    <w:lvl w:ilvl="4" w:tplc="042A0003" w:tentative="1">
      <w:start w:val="1"/>
      <w:numFmt w:val="bullet"/>
      <w:lvlText w:val="o"/>
      <w:lvlJc w:val="left"/>
      <w:pPr>
        <w:ind w:left="3945" w:hanging="360"/>
      </w:pPr>
      <w:rPr>
        <w:rFonts w:ascii="Courier New" w:hAnsi="Courier New" w:cs="Courier New" w:hint="default"/>
      </w:rPr>
    </w:lvl>
    <w:lvl w:ilvl="5" w:tplc="042A0005" w:tentative="1">
      <w:start w:val="1"/>
      <w:numFmt w:val="bullet"/>
      <w:lvlText w:val=""/>
      <w:lvlJc w:val="left"/>
      <w:pPr>
        <w:ind w:left="4665" w:hanging="360"/>
      </w:pPr>
      <w:rPr>
        <w:rFonts w:ascii="Wingdings" w:hAnsi="Wingdings" w:hint="default"/>
      </w:rPr>
    </w:lvl>
    <w:lvl w:ilvl="6" w:tplc="042A0001" w:tentative="1">
      <w:start w:val="1"/>
      <w:numFmt w:val="bullet"/>
      <w:lvlText w:val=""/>
      <w:lvlJc w:val="left"/>
      <w:pPr>
        <w:ind w:left="5385" w:hanging="360"/>
      </w:pPr>
      <w:rPr>
        <w:rFonts w:ascii="Symbol" w:hAnsi="Symbol" w:hint="default"/>
      </w:rPr>
    </w:lvl>
    <w:lvl w:ilvl="7" w:tplc="042A0003" w:tentative="1">
      <w:start w:val="1"/>
      <w:numFmt w:val="bullet"/>
      <w:lvlText w:val="o"/>
      <w:lvlJc w:val="left"/>
      <w:pPr>
        <w:ind w:left="6105" w:hanging="360"/>
      </w:pPr>
      <w:rPr>
        <w:rFonts w:ascii="Courier New" w:hAnsi="Courier New" w:cs="Courier New" w:hint="default"/>
      </w:rPr>
    </w:lvl>
    <w:lvl w:ilvl="8" w:tplc="042A0005" w:tentative="1">
      <w:start w:val="1"/>
      <w:numFmt w:val="bullet"/>
      <w:lvlText w:val=""/>
      <w:lvlJc w:val="left"/>
      <w:pPr>
        <w:ind w:left="6825" w:hanging="360"/>
      </w:pPr>
      <w:rPr>
        <w:rFonts w:ascii="Wingdings" w:hAnsi="Wingdings" w:hint="default"/>
      </w:rPr>
    </w:lvl>
  </w:abstractNum>
  <w:abstractNum w:abstractNumId="99" w15:restartNumberingAfterBreak="0">
    <w:nsid w:val="479B3ADC"/>
    <w:multiLevelType w:val="multilevel"/>
    <w:tmpl w:val="7C3EBC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47E13DF9"/>
    <w:multiLevelType w:val="multilevel"/>
    <w:tmpl w:val="674A0D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81C187A"/>
    <w:multiLevelType w:val="multilevel"/>
    <w:tmpl w:val="7CE24A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82E6157"/>
    <w:multiLevelType w:val="hybridMultilevel"/>
    <w:tmpl w:val="85A0B5AC"/>
    <w:lvl w:ilvl="0" w:tplc="073CE70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3" w15:restartNumberingAfterBreak="0">
    <w:nsid w:val="4891274E"/>
    <w:multiLevelType w:val="multilevel"/>
    <w:tmpl w:val="1D22F6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8F47623"/>
    <w:multiLevelType w:val="multilevel"/>
    <w:tmpl w:val="DC2AC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93373CA"/>
    <w:multiLevelType w:val="multilevel"/>
    <w:tmpl w:val="A8649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B193AA3"/>
    <w:multiLevelType w:val="multilevel"/>
    <w:tmpl w:val="81E6D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BB4778E"/>
    <w:multiLevelType w:val="multilevel"/>
    <w:tmpl w:val="84EA7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C313363"/>
    <w:multiLevelType w:val="multilevel"/>
    <w:tmpl w:val="5A4221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4CA21B6D"/>
    <w:multiLevelType w:val="multilevel"/>
    <w:tmpl w:val="AC747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D8107C2"/>
    <w:multiLevelType w:val="multilevel"/>
    <w:tmpl w:val="C1B25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E607AC2"/>
    <w:multiLevelType w:val="multilevel"/>
    <w:tmpl w:val="5FC230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E736922"/>
    <w:multiLevelType w:val="multilevel"/>
    <w:tmpl w:val="33440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F6648F7"/>
    <w:multiLevelType w:val="multilevel"/>
    <w:tmpl w:val="EB384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FB6475E"/>
    <w:multiLevelType w:val="multilevel"/>
    <w:tmpl w:val="51CA3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FF404E2"/>
    <w:multiLevelType w:val="multilevel"/>
    <w:tmpl w:val="27C28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0D65C41"/>
    <w:multiLevelType w:val="multilevel"/>
    <w:tmpl w:val="057A77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53083160"/>
    <w:multiLevelType w:val="multilevel"/>
    <w:tmpl w:val="D3946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53105CC9"/>
    <w:multiLevelType w:val="multilevel"/>
    <w:tmpl w:val="B866C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53605232"/>
    <w:multiLevelType w:val="multilevel"/>
    <w:tmpl w:val="06E84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3BE6D93"/>
    <w:multiLevelType w:val="multilevel"/>
    <w:tmpl w:val="D6D2B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54586E1D"/>
    <w:multiLevelType w:val="multilevel"/>
    <w:tmpl w:val="26D667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49356B4"/>
    <w:multiLevelType w:val="multilevel"/>
    <w:tmpl w:val="EA78A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5FB3D92"/>
    <w:multiLevelType w:val="multilevel"/>
    <w:tmpl w:val="A76081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567870A3"/>
    <w:multiLevelType w:val="multilevel"/>
    <w:tmpl w:val="F94C7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58C36762"/>
    <w:multiLevelType w:val="multilevel"/>
    <w:tmpl w:val="EC2E6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912496A"/>
    <w:multiLevelType w:val="multilevel"/>
    <w:tmpl w:val="5ED22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96D0570"/>
    <w:multiLevelType w:val="multilevel"/>
    <w:tmpl w:val="7EEA6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A3F68B6"/>
    <w:multiLevelType w:val="multilevel"/>
    <w:tmpl w:val="9556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B702D7B"/>
    <w:multiLevelType w:val="multilevel"/>
    <w:tmpl w:val="E4EA72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5BE63DAF"/>
    <w:multiLevelType w:val="multilevel"/>
    <w:tmpl w:val="60A03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C1D07D8"/>
    <w:multiLevelType w:val="multilevel"/>
    <w:tmpl w:val="5992D1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C643BA5"/>
    <w:multiLevelType w:val="multilevel"/>
    <w:tmpl w:val="CBD8C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C6C66AA"/>
    <w:multiLevelType w:val="multilevel"/>
    <w:tmpl w:val="A8ECE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C8223DD"/>
    <w:multiLevelType w:val="multilevel"/>
    <w:tmpl w:val="08CC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5F405AE5"/>
    <w:multiLevelType w:val="multilevel"/>
    <w:tmpl w:val="8F2E8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F5D3E2A"/>
    <w:multiLevelType w:val="multilevel"/>
    <w:tmpl w:val="13621B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F75584F"/>
    <w:multiLevelType w:val="multilevel"/>
    <w:tmpl w:val="44D630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FD40964"/>
    <w:multiLevelType w:val="multilevel"/>
    <w:tmpl w:val="EF60EA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602F2D28"/>
    <w:multiLevelType w:val="multilevel"/>
    <w:tmpl w:val="0B286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1CE582A"/>
    <w:multiLevelType w:val="multilevel"/>
    <w:tmpl w:val="FB28C9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3131E17"/>
    <w:multiLevelType w:val="multilevel"/>
    <w:tmpl w:val="1D246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3475A8E"/>
    <w:multiLevelType w:val="multilevel"/>
    <w:tmpl w:val="66F2DA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434592A"/>
    <w:multiLevelType w:val="multilevel"/>
    <w:tmpl w:val="B4EE8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4525EFE"/>
    <w:multiLevelType w:val="multilevel"/>
    <w:tmpl w:val="1D3C0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4CE1150"/>
    <w:multiLevelType w:val="multilevel"/>
    <w:tmpl w:val="9E244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5040E4C"/>
    <w:multiLevelType w:val="multilevel"/>
    <w:tmpl w:val="7AA22C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56D4D97"/>
    <w:multiLevelType w:val="multilevel"/>
    <w:tmpl w:val="AEFA5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6341718"/>
    <w:multiLevelType w:val="multilevel"/>
    <w:tmpl w:val="4DDC8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6575339"/>
    <w:multiLevelType w:val="multilevel"/>
    <w:tmpl w:val="CF709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66E5CA3"/>
    <w:multiLevelType w:val="multilevel"/>
    <w:tmpl w:val="27729E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67EA4CF8"/>
    <w:multiLevelType w:val="multilevel"/>
    <w:tmpl w:val="34145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95071A7"/>
    <w:multiLevelType w:val="multilevel"/>
    <w:tmpl w:val="BC8853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6B561BDA"/>
    <w:multiLevelType w:val="multilevel"/>
    <w:tmpl w:val="5A92F6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6CBA5C96"/>
    <w:multiLevelType w:val="multilevel"/>
    <w:tmpl w:val="7BD4E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6CBF1814"/>
    <w:multiLevelType w:val="multilevel"/>
    <w:tmpl w:val="C40CB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6CC50120"/>
    <w:multiLevelType w:val="multilevel"/>
    <w:tmpl w:val="94343B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6CF417DD"/>
    <w:multiLevelType w:val="multilevel"/>
    <w:tmpl w:val="617677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6D5A5B5C"/>
    <w:multiLevelType w:val="multilevel"/>
    <w:tmpl w:val="32903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0216662"/>
    <w:multiLevelType w:val="multilevel"/>
    <w:tmpl w:val="0F5EC4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1162FD4"/>
    <w:multiLevelType w:val="multilevel"/>
    <w:tmpl w:val="25A48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1E83030"/>
    <w:multiLevelType w:val="multilevel"/>
    <w:tmpl w:val="C60A0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24A4EB8"/>
    <w:multiLevelType w:val="multilevel"/>
    <w:tmpl w:val="6B089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25F0812"/>
    <w:multiLevelType w:val="multilevel"/>
    <w:tmpl w:val="987A0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3892F9E"/>
    <w:multiLevelType w:val="multilevel"/>
    <w:tmpl w:val="ED78D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3CE7347"/>
    <w:multiLevelType w:val="multilevel"/>
    <w:tmpl w:val="5198A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3D877DC"/>
    <w:multiLevelType w:val="multilevel"/>
    <w:tmpl w:val="E7287F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73E60902"/>
    <w:multiLevelType w:val="multilevel"/>
    <w:tmpl w:val="7AE2B5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73EB4FE4"/>
    <w:multiLevelType w:val="multilevel"/>
    <w:tmpl w:val="3A52C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59647C7"/>
    <w:multiLevelType w:val="multilevel"/>
    <w:tmpl w:val="A71C8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762374E8"/>
    <w:multiLevelType w:val="multilevel"/>
    <w:tmpl w:val="8F9A7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7625362D"/>
    <w:multiLevelType w:val="multilevel"/>
    <w:tmpl w:val="47CE30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76376327"/>
    <w:multiLevelType w:val="multilevel"/>
    <w:tmpl w:val="1F52F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6A15649"/>
    <w:multiLevelType w:val="multilevel"/>
    <w:tmpl w:val="EFA63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7C45DD4"/>
    <w:multiLevelType w:val="multilevel"/>
    <w:tmpl w:val="993E6A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780B199E"/>
    <w:multiLevelType w:val="hybridMultilevel"/>
    <w:tmpl w:val="F3E8A11A"/>
    <w:lvl w:ilvl="0" w:tplc="11567A7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6" w15:restartNumberingAfterBreak="0">
    <w:nsid w:val="78B1662B"/>
    <w:multiLevelType w:val="multilevel"/>
    <w:tmpl w:val="B1BE6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78F06DAE"/>
    <w:multiLevelType w:val="multilevel"/>
    <w:tmpl w:val="DFCC4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7936672C"/>
    <w:multiLevelType w:val="multilevel"/>
    <w:tmpl w:val="812E5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7A375BF9"/>
    <w:multiLevelType w:val="multilevel"/>
    <w:tmpl w:val="32C4ED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7B3616DC"/>
    <w:multiLevelType w:val="multilevel"/>
    <w:tmpl w:val="68E0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7B5071EE"/>
    <w:multiLevelType w:val="multilevel"/>
    <w:tmpl w:val="F9A27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7B7D480B"/>
    <w:multiLevelType w:val="multilevel"/>
    <w:tmpl w:val="432C83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7BB75E15"/>
    <w:multiLevelType w:val="multilevel"/>
    <w:tmpl w:val="2B4C5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7C174748"/>
    <w:multiLevelType w:val="multilevel"/>
    <w:tmpl w:val="BD784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7C744139"/>
    <w:multiLevelType w:val="multilevel"/>
    <w:tmpl w:val="B3B0D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7D6E42E5"/>
    <w:multiLevelType w:val="multilevel"/>
    <w:tmpl w:val="3F0CFC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EA24FDD"/>
    <w:multiLevelType w:val="multilevel"/>
    <w:tmpl w:val="16DA1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7F110762"/>
    <w:multiLevelType w:val="multilevel"/>
    <w:tmpl w:val="DB3C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846018">
    <w:abstractNumId w:val="38"/>
  </w:num>
  <w:num w:numId="2" w16cid:durableId="1932541874">
    <w:abstractNumId w:val="58"/>
  </w:num>
  <w:num w:numId="3" w16cid:durableId="1333142566">
    <w:abstractNumId w:val="83"/>
  </w:num>
  <w:num w:numId="4" w16cid:durableId="1516382074">
    <w:abstractNumId w:val="15"/>
  </w:num>
  <w:num w:numId="5" w16cid:durableId="1576165127">
    <w:abstractNumId w:val="75"/>
  </w:num>
  <w:num w:numId="6" w16cid:durableId="679703193">
    <w:abstractNumId w:val="185"/>
  </w:num>
  <w:num w:numId="7" w16cid:durableId="1519544009">
    <w:abstractNumId w:val="124"/>
  </w:num>
  <w:num w:numId="8" w16cid:durableId="1906407147">
    <w:abstractNumId w:val="145"/>
  </w:num>
  <w:num w:numId="9" w16cid:durableId="1185754963">
    <w:abstractNumId w:val="57"/>
  </w:num>
  <w:num w:numId="10" w16cid:durableId="97415683">
    <w:abstractNumId w:val="32"/>
  </w:num>
  <w:num w:numId="11" w16cid:durableId="1746995886">
    <w:abstractNumId w:val="65"/>
  </w:num>
  <w:num w:numId="12" w16cid:durableId="797454462">
    <w:abstractNumId w:val="31"/>
  </w:num>
  <w:num w:numId="13" w16cid:durableId="1407679776">
    <w:abstractNumId w:val="8"/>
  </w:num>
  <w:num w:numId="14" w16cid:durableId="1209146671">
    <w:abstractNumId w:val="0"/>
  </w:num>
  <w:num w:numId="15" w16cid:durableId="1293247384">
    <w:abstractNumId w:val="133"/>
  </w:num>
  <w:num w:numId="16" w16cid:durableId="2029792290">
    <w:abstractNumId w:val="177"/>
  </w:num>
  <w:num w:numId="17" w16cid:durableId="1714304383">
    <w:abstractNumId w:val="126"/>
  </w:num>
  <w:num w:numId="18" w16cid:durableId="518396385">
    <w:abstractNumId w:val="173"/>
  </w:num>
  <w:num w:numId="19" w16cid:durableId="1126580970">
    <w:abstractNumId w:val="16"/>
  </w:num>
  <w:num w:numId="20" w16cid:durableId="544416308">
    <w:abstractNumId w:val="127"/>
  </w:num>
  <w:num w:numId="21" w16cid:durableId="1606961210">
    <w:abstractNumId w:val="134"/>
  </w:num>
  <w:num w:numId="22" w16cid:durableId="1447624825">
    <w:abstractNumId w:val="21"/>
  </w:num>
  <w:num w:numId="23" w16cid:durableId="305165492">
    <w:abstractNumId w:val="93"/>
  </w:num>
  <w:num w:numId="24" w16cid:durableId="645477686">
    <w:abstractNumId w:val="149"/>
  </w:num>
  <w:num w:numId="25" w16cid:durableId="1404181259">
    <w:abstractNumId w:val="51"/>
  </w:num>
  <w:num w:numId="26" w16cid:durableId="1183474642">
    <w:abstractNumId w:val="172"/>
  </w:num>
  <w:num w:numId="27" w16cid:durableId="1450078852">
    <w:abstractNumId w:val="94"/>
  </w:num>
  <w:num w:numId="28" w16cid:durableId="1453330277">
    <w:abstractNumId w:val="25"/>
  </w:num>
  <w:num w:numId="29" w16cid:durableId="1985768258">
    <w:abstractNumId w:val="81"/>
  </w:num>
  <w:num w:numId="30" w16cid:durableId="244460152">
    <w:abstractNumId w:val="44"/>
  </w:num>
  <w:num w:numId="31" w16cid:durableId="1806199422">
    <w:abstractNumId w:val="181"/>
  </w:num>
  <w:num w:numId="32" w16cid:durableId="1612322511">
    <w:abstractNumId w:val="50"/>
  </w:num>
  <w:num w:numId="33" w16cid:durableId="1769227907">
    <w:abstractNumId w:val="79"/>
  </w:num>
  <w:num w:numId="34" w16cid:durableId="811021011">
    <w:abstractNumId w:val="112"/>
  </w:num>
  <w:num w:numId="35" w16cid:durableId="882788730">
    <w:abstractNumId w:val="10"/>
  </w:num>
  <w:num w:numId="36" w16cid:durableId="1487092583">
    <w:abstractNumId w:val="182"/>
  </w:num>
  <w:num w:numId="37" w16cid:durableId="1620532230">
    <w:abstractNumId w:val="143"/>
  </w:num>
  <w:num w:numId="38" w16cid:durableId="1871410072">
    <w:abstractNumId w:val="178"/>
  </w:num>
  <w:num w:numId="39" w16cid:durableId="879633477">
    <w:abstractNumId w:val="97"/>
  </w:num>
  <w:num w:numId="40" w16cid:durableId="1425884096">
    <w:abstractNumId w:val="107"/>
  </w:num>
  <w:num w:numId="41" w16cid:durableId="1591505273">
    <w:abstractNumId w:val="161"/>
  </w:num>
  <w:num w:numId="42" w16cid:durableId="1444152393">
    <w:abstractNumId w:val="27"/>
  </w:num>
  <w:num w:numId="43" w16cid:durableId="944967855">
    <w:abstractNumId w:val="12"/>
  </w:num>
  <w:num w:numId="44" w16cid:durableId="1540319635">
    <w:abstractNumId w:val="113"/>
  </w:num>
  <w:num w:numId="45" w16cid:durableId="1166628796">
    <w:abstractNumId w:val="96"/>
  </w:num>
  <w:num w:numId="46" w16cid:durableId="717583691">
    <w:abstractNumId w:val="14"/>
  </w:num>
  <w:num w:numId="47" w16cid:durableId="462650715">
    <w:abstractNumId w:val="45"/>
  </w:num>
  <w:num w:numId="48" w16cid:durableId="1396709208">
    <w:abstractNumId w:val="148"/>
  </w:num>
  <w:num w:numId="49" w16cid:durableId="1564415388">
    <w:abstractNumId w:val="67"/>
  </w:num>
  <w:num w:numId="50" w16cid:durableId="2046641362">
    <w:abstractNumId w:val="70"/>
  </w:num>
  <w:num w:numId="51" w16cid:durableId="1169756052">
    <w:abstractNumId w:val="176"/>
  </w:num>
  <w:num w:numId="52" w16cid:durableId="503596625">
    <w:abstractNumId w:val="188"/>
  </w:num>
  <w:num w:numId="53" w16cid:durableId="1077895296">
    <w:abstractNumId w:val="92"/>
  </w:num>
  <w:num w:numId="54" w16cid:durableId="612716067">
    <w:abstractNumId w:val="115"/>
  </w:num>
  <w:num w:numId="55" w16cid:durableId="1180242668">
    <w:abstractNumId w:val="125"/>
  </w:num>
  <w:num w:numId="56" w16cid:durableId="388463146">
    <w:abstractNumId w:val="55"/>
  </w:num>
  <w:num w:numId="57" w16cid:durableId="402680636">
    <w:abstractNumId w:val="169"/>
  </w:num>
  <w:num w:numId="58" w16cid:durableId="1810514921">
    <w:abstractNumId w:val="56"/>
  </w:num>
  <w:num w:numId="59" w16cid:durableId="55518203">
    <w:abstractNumId w:val="89"/>
  </w:num>
  <w:num w:numId="60" w16cid:durableId="1184243756">
    <w:abstractNumId w:val="5"/>
  </w:num>
  <w:num w:numId="61" w16cid:durableId="310451929">
    <w:abstractNumId w:val="184"/>
  </w:num>
  <w:num w:numId="62" w16cid:durableId="1953591218">
    <w:abstractNumId w:val="30"/>
  </w:num>
  <w:num w:numId="63" w16cid:durableId="195315521">
    <w:abstractNumId w:val="85"/>
  </w:num>
  <w:num w:numId="64" w16cid:durableId="774834471">
    <w:abstractNumId w:val="162"/>
  </w:num>
  <w:num w:numId="65" w16cid:durableId="393431582">
    <w:abstractNumId w:val="82"/>
  </w:num>
  <w:num w:numId="66" w16cid:durableId="414017836">
    <w:abstractNumId w:val="114"/>
  </w:num>
  <w:num w:numId="67" w16cid:durableId="150876419">
    <w:abstractNumId w:val="24"/>
  </w:num>
  <w:num w:numId="68" w16cid:durableId="1877040190">
    <w:abstractNumId w:val="165"/>
  </w:num>
  <w:num w:numId="69" w16cid:durableId="1680741479">
    <w:abstractNumId w:val="151"/>
  </w:num>
  <w:num w:numId="70" w16cid:durableId="2079353963">
    <w:abstractNumId w:val="159"/>
  </w:num>
  <w:num w:numId="71" w16cid:durableId="170730048">
    <w:abstractNumId w:val="3"/>
  </w:num>
  <w:num w:numId="72" w16cid:durableId="1173227745">
    <w:abstractNumId w:val="62"/>
  </w:num>
  <w:num w:numId="73" w16cid:durableId="249971311">
    <w:abstractNumId w:val="105"/>
  </w:num>
  <w:num w:numId="74" w16cid:durableId="1156066862">
    <w:abstractNumId w:val="69"/>
  </w:num>
  <w:num w:numId="75" w16cid:durableId="477069013">
    <w:abstractNumId w:val="121"/>
  </w:num>
  <w:num w:numId="76" w16cid:durableId="570387116">
    <w:abstractNumId w:val="170"/>
  </w:num>
  <w:num w:numId="77" w16cid:durableId="1229606288">
    <w:abstractNumId w:val="20"/>
  </w:num>
  <w:num w:numId="78" w16cid:durableId="1456942856">
    <w:abstractNumId w:val="84"/>
  </w:num>
  <w:num w:numId="79" w16cid:durableId="267394115">
    <w:abstractNumId w:val="29"/>
  </w:num>
  <w:num w:numId="80" w16cid:durableId="1368989181">
    <w:abstractNumId w:val="144"/>
  </w:num>
  <w:num w:numId="81" w16cid:durableId="773793983">
    <w:abstractNumId w:val="59"/>
  </w:num>
  <w:num w:numId="82" w16cid:durableId="753477340">
    <w:abstractNumId w:val="36"/>
  </w:num>
  <w:num w:numId="83" w16cid:durableId="1121649207">
    <w:abstractNumId w:val="73"/>
  </w:num>
  <w:num w:numId="84" w16cid:durableId="333260760">
    <w:abstractNumId w:val="2"/>
  </w:num>
  <w:num w:numId="85" w16cid:durableId="47655334">
    <w:abstractNumId w:val="91"/>
  </w:num>
  <w:num w:numId="86" w16cid:durableId="1010445432">
    <w:abstractNumId w:val="41"/>
  </w:num>
  <w:num w:numId="87" w16cid:durableId="2037347914">
    <w:abstractNumId w:val="66"/>
  </w:num>
  <w:num w:numId="88" w16cid:durableId="2115444428">
    <w:abstractNumId w:val="80"/>
  </w:num>
  <w:num w:numId="89" w16cid:durableId="627587352">
    <w:abstractNumId w:val="130"/>
  </w:num>
  <w:num w:numId="90" w16cid:durableId="1473521434">
    <w:abstractNumId w:val="9"/>
  </w:num>
  <w:num w:numId="91" w16cid:durableId="250283063">
    <w:abstractNumId w:val="90"/>
  </w:num>
  <w:num w:numId="92" w16cid:durableId="297491570">
    <w:abstractNumId w:val="61"/>
  </w:num>
  <w:num w:numId="93" w16cid:durableId="1362586317">
    <w:abstractNumId w:val="35"/>
  </w:num>
  <w:num w:numId="94" w16cid:durableId="308830056">
    <w:abstractNumId w:val="42"/>
  </w:num>
  <w:num w:numId="95" w16cid:durableId="197744338">
    <w:abstractNumId w:val="46"/>
  </w:num>
  <w:num w:numId="96" w16cid:durableId="1954626172">
    <w:abstractNumId w:val="100"/>
  </w:num>
  <w:num w:numId="97" w16cid:durableId="864562085">
    <w:abstractNumId w:val="163"/>
  </w:num>
  <w:num w:numId="98" w16cid:durableId="1477140024">
    <w:abstractNumId w:val="17"/>
  </w:num>
  <w:num w:numId="99" w16cid:durableId="445123691">
    <w:abstractNumId w:val="103"/>
  </w:num>
  <w:num w:numId="100" w16cid:durableId="572742183">
    <w:abstractNumId w:val="40"/>
  </w:num>
  <w:num w:numId="101" w16cid:durableId="1195802336">
    <w:abstractNumId w:val="119"/>
  </w:num>
  <w:num w:numId="102" w16cid:durableId="1685282487">
    <w:abstractNumId w:val="60"/>
  </w:num>
  <w:num w:numId="103" w16cid:durableId="690499623">
    <w:abstractNumId w:val="135"/>
  </w:num>
  <w:num w:numId="104" w16cid:durableId="1459570578">
    <w:abstractNumId w:val="174"/>
  </w:num>
  <w:num w:numId="105" w16cid:durableId="2024815961">
    <w:abstractNumId w:val="183"/>
  </w:num>
  <w:num w:numId="106" w16cid:durableId="1888953428">
    <w:abstractNumId w:val="77"/>
  </w:num>
  <w:num w:numId="107" w16cid:durableId="1462502321">
    <w:abstractNumId w:val="137"/>
  </w:num>
  <w:num w:numId="108" w16cid:durableId="727455584">
    <w:abstractNumId w:val="157"/>
  </w:num>
  <w:num w:numId="109" w16cid:durableId="694111320">
    <w:abstractNumId w:val="43"/>
  </w:num>
  <w:num w:numId="110" w16cid:durableId="215237405">
    <w:abstractNumId w:val="101"/>
  </w:num>
  <w:num w:numId="111" w16cid:durableId="1799252279">
    <w:abstractNumId w:val="171"/>
  </w:num>
  <w:num w:numId="112" w16cid:durableId="1981962927">
    <w:abstractNumId w:val="123"/>
  </w:num>
  <w:num w:numId="113" w16cid:durableId="1145663341">
    <w:abstractNumId w:val="168"/>
  </w:num>
  <w:num w:numId="114" w16cid:durableId="419832003">
    <w:abstractNumId w:val="7"/>
  </w:num>
  <w:num w:numId="115" w16cid:durableId="1624847071">
    <w:abstractNumId w:val="22"/>
  </w:num>
  <w:num w:numId="116" w16cid:durableId="613287880">
    <w:abstractNumId w:val="146"/>
  </w:num>
  <w:num w:numId="117" w16cid:durableId="1117681812">
    <w:abstractNumId w:val="49"/>
  </w:num>
  <w:num w:numId="118" w16cid:durableId="809519962">
    <w:abstractNumId w:val="11"/>
  </w:num>
  <w:num w:numId="119" w16cid:durableId="52823117">
    <w:abstractNumId w:val="158"/>
  </w:num>
  <w:num w:numId="120" w16cid:durableId="2035423108">
    <w:abstractNumId w:val="152"/>
  </w:num>
  <w:num w:numId="121" w16cid:durableId="1534924736">
    <w:abstractNumId w:val="68"/>
  </w:num>
  <w:num w:numId="122" w16cid:durableId="1124619376">
    <w:abstractNumId w:val="74"/>
  </w:num>
  <w:num w:numId="123" w16cid:durableId="58134685">
    <w:abstractNumId w:val="53"/>
  </w:num>
  <w:num w:numId="124" w16cid:durableId="1359503060">
    <w:abstractNumId w:val="166"/>
  </w:num>
  <w:num w:numId="125" w16cid:durableId="292100569">
    <w:abstractNumId w:val="47"/>
  </w:num>
  <w:num w:numId="126" w16cid:durableId="2088649847">
    <w:abstractNumId w:val="122"/>
  </w:num>
  <w:num w:numId="127" w16cid:durableId="1363901480">
    <w:abstractNumId w:val="132"/>
  </w:num>
  <w:num w:numId="128" w16cid:durableId="829053616">
    <w:abstractNumId w:val="136"/>
  </w:num>
  <w:num w:numId="129" w16cid:durableId="1850756463">
    <w:abstractNumId w:val="106"/>
  </w:num>
  <w:num w:numId="130" w16cid:durableId="1565949109">
    <w:abstractNumId w:val="128"/>
  </w:num>
  <w:num w:numId="131" w16cid:durableId="661852529">
    <w:abstractNumId w:val="19"/>
  </w:num>
  <w:num w:numId="132" w16cid:durableId="432894556">
    <w:abstractNumId w:val="111"/>
  </w:num>
  <w:num w:numId="133" w16cid:durableId="704986264">
    <w:abstractNumId w:val="179"/>
  </w:num>
  <w:num w:numId="134" w16cid:durableId="1632976259">
    <w:abstractNumId w:val="167"/>
  </w:num>
  <w:num w:numId="135" w16cid:durableId="1640375022">
    <w:abstractNumId w:val="72"/>
  </w:num>
  <w:num w:numId="136" w16cid:durableId="1281768067">
    <w:abstractNumId w:val="78"/>
  </w:num>
  <w:num w:numId="137" w16cid:durableId="870343278">
    <w:abstractNumId w:val="138"/>
  </w:num>
  <w:num w:numId="138" w16cid:durableId="1031685617">
    <w:abstractNumId w:val="37"/>
  </w:num>
  <w:num w:numId="139" w16cid:durableId="2079354271">
    <w:abstractNumId w:val="52"/>
  </w:num>
  <w:num w:numId="140" w16cid:durableId="1073509996">
    <w:abstractNumId w:val="88"/>
  </w:num>
  <w:num w:numId="141" w16cid:durableId="1885753758">
    <w:abstractNumId w:val="141"/>
  </w:num>
  <w:num w:numId="142" w16cid:durableId="1198395990">
    <w:abstractNumId w:val="155"/>
  </w:num>
  <w:num w:numId="143" w16cid:durableId="1438718675">
    <w:abstractNumId w:val="64"/>
  </w:num>
  <w:num w:numId="144" w16cid:durableId="1172720330">
    <w:abstractNumId w:val="95"/>
  </w:num>
  <w:num w:numId="145" w16cid:durableId="1406681455">
    <w:abstractNumId w:val="164"/>
  </w:num>
  <w:num w:numId="146" w16cid:durableId="920144748">
    <w:abstractNumId w:val="18"/>
  </w:num>
  <w:num w:numId="147" w16cid:durableId="1940022382">
    <w:abstractNumId w:val="87"/>
  </w:num>
  <w:num w:numId="148" w16cid:durableId="1511220001">
    <w:abstractNumId w:val="120"/>
  </w:num>
  <w:num w:numId="149" w16cid:durableId="700545967">
    <w:abstractNumId w:val="154"/>
  </w:num>
  <w:num w:numId="150" w16cid:durableId="1338581064">
    <w:abstractNumId w:val="1"/>
  </w:num>
  <w:num w:numId="151" w16cid:durableId="1078361439">
    <w:abstractNumId w:val="118"/>
  </w:num>
  <w:num w:numId="152" w16cid:durableId="905452977">
    <w:abstractNumId w:val="63"/>
  </w:num>
  <w:num w:numId="153" w16cid:durableId="1452744621">
    <w:abstractNumId w:val="54"/>
  </w:num>
  <w:num w:numId="154" w16cid:durableId="1065495871">
    <w:abstractNumId w:val="147"/>
  </w:num>
  <w:num w:numId="155" w16cid:durableId="2044211157">
    <w:abstractNumId w:val="28"/>
  </w:num>
  <w:num w:numId="156" w16cid:durableId="456606776">
    <w:abstractNumId w:val="71"/>
  </w:num>
  <w:num w:numId="157" w16cid:durableId="1362124611">
    <w:abstractNumId w:val="140"/>
  </w:num>
  <w:num w:numId="158" w16cid:durableId="1139566485">
    <w:abstractNumId w:val="104"/>
  </w:num>
  <w:num w:numId="159" w16cid:durableId="95757008">
    <w:abstractNumId w:val="23"/>
  </w:num>
  <w:num w:numId="160" w16cid:durableId="2096201293">
    <w:abstractNumId w:val="156"/>
  </w:num>
  <w:num w:numId="161" w16cid:durableId="1048995228">
    <w:abstractNumId w:val="99"/>
  </w:num>
  <w:num w:numId="162" w16cid:durableId="1799714318">
    <w:abstractNumId w:val="142"/>
  </w:num>
  <w:num w:numId="163" w16cid:durableId="116459029">
    <w:abstractNumId w:val="108"/>
  </w:num>
  <w:num w:numId="164" w16cid:durableId="1877892269">
    <w:abstractNumId w:val="13"/>
  </w:num>
  <w:num w:numId="165" w16cid:durableId="360908529">
    <w:abstractNumId w:val="39"/>
  </w:num>
  <w:num w:numId="166" w16cid:durableId="383069132">
    <w:abstractNumId w:val="129"/>
  </w:num>
  <w:num w:numId="167" w16cid:durableId="1137798251">
    <w:abstractNumId w:val="6"/>
  </w:num>
  <w:num w:numId="168" w16cid:durableId="2100254360">
    <w:abstractNumId w:val="48"/>
  </w:num>
  <w:num w:numId="169" w16cid:durableId="1026448051">
    <w:abstractNumId w:val="116"/>
  </w:num>
  <w:num w:numId="170" w16cid:durableId="1933783026">
    <w:abstractNumId w:val="150"/>
  </w:num>
  <w:num w:numId="171" w16cid:durableId="403796090">
    <w:abstractNumId w:val="139"/>
  </w:num>
  <w:num w:numId="172" w16cid:durableId="1790273608">
    <w:abstractNumId w:val="180"/>
  </w:num>
  <w:num w:numId="173" w16cid:durableId="826047862">
    <w:abstractNumId w:val="131"/>
  </w:num>
  <w:num w:numId="174" w16cid:durableId="139347271">
    <w:abstractNumId w:val="186"/>
  </w:num>
  <w:num w:numId="175" w16cid:durableId="1486119371">
    <w:abstractNumId w:val="160"/>
  </w:num>
  <w:num w:numId="176" w16cid:durableId="276723096">
    <w:abstractNumId w:val="4"/>
  </w:num>
  <w:num w:numId="177" w16cid:durableId="1594165513">
    <w:abstractNumId w:val="34"/>
  </w:num>
  <w:num w:numId="178" w16cid:durableId="1156919194">
    <w:abstractNumId w:val="109"/>
  </w:num>
  <w:num w:numId="179" w16cid:durableId="1443718855">
    <w:abstractNumId w:val="86"/>
  </w:num>
  <w:num w:numId="180" w16cid:durableId="1481732455">
    <w:abstractNumId w:val="33"/>
  </w:num>
  <w:num w:numId="181" w16cid:durableId="1971010633">
    <w:abstractNumId w:val="76"/>
  </w:num>
  <w:num w:numId="182" w16cid:durableId="1061631713">
    <w:abstractNumId w:val="26"/>
  </w:num>
  <w:num w:numId="183" w16cid:durableId="10884647">
    <w:abstractNumId w:val="153"/>
  </w:num>
  <w:num w:numId="184" w16cid:durableId="60645507">
    <w:abstractNumId w:val="187"/>
  </w:num>
  <w:num w:numId="185" w16cid:durableId="1874461553">
    <w:abstractNumId w:val="117"/>
  </w:num>
  <w:num w:numId="186" w16cid:durableId="935869603">
    <w:abstractNumId w:val="110"/>
  </w:num>
  <w:num w:numId="187" w16cid:durableId="505705609">
    <w:abstractNumId w:val="175"/>
  </w:num>
  <w:num w:numId="188" w16cid:durableId="1960838063">
    <w:abstractNumId w:val="102"/>
  </w:num>
  <w:num w:numId="189" w16cid:durableId="1747798989">
    <w:abstractNumId w:val="9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912"/>
    <w:rsid w:val="000342FC"/>
    <w:rsid w:val="00044E8E"/>
    <w:rsid w:val="00056CCD"/>
    <w:rsid w:val="00062388"/>
    <w:rsid w:val="0008251E"/>
    <w:rsid w:val="000D525E"/>
    <w:rsid w:val="000F6F99"/>
    <w:rsid w:val="001140E8"/>
    <w:rsid w:val="0015499F"/>
    <w:rsid w:val="00163815"/>
    <w:rsid w:val="001709B6"/>
    <w:rsid w:val="001865E4"/>
    <w:rsid w:val="00193405"/>
    <w:rsid w:val="001945E4"/>
    <w:rsid w:val="001C2249"/>
    <w:rsid w:val="001C3E9C"/>
    <w:rsid w:val="001D6BBF"/>
    <w:rsid w:val="001E233A"/>
    <w:rsid w:val="001E555F"/>
    <w:rsid w:val="001F2A19"/>
    <w:rsid w:val="002162F8"/>
    <w:rsid w:val="00231272"/>
    <w:rsid w:val="00246EEC"/>
    <w:rsid w:val="00251D93"/>
    <w:rsid w:val="00297FF5"/>
    <w:rsid w:val="002C389D"/>
    <w:rsid w:val="002E2352"/>
    <w:rsid w:val="003124B4"/>
    <w:rsid w:val="003137A6"/>
    <w:rsid w:val="00320173"/>
    <w:rsid w:val="003322C4"/>
    <w:rsid w:val="0037282D"/>
    <w:rsid w:val="00375578"/>
    <w:rsid w:val="00375662"/>
    <w:rsid w:val="00382D86"/>
    <w:rsid w:val="00384E05"/>
    <w:rsid w:val="003963A1"/>
    <w:rsid w:val="003A021C"/>
    <w:rsid w:val="003A52CC"/>
    <w:rsid w:val="003A73CE"/>
    <w:rsid w:val="003B2144"/>
    <w:rsid w:val="003C4AF1"/>
    <w:rsid w:val="003F7626"/>
    <w:rsid w:val="0044275C"/>
    <w:rsid w:val="00462309"/>
    <w:rsid w:val="00473A89"/>
    <w:rsid w:val="00492B43"/>
    <w:rsid w:val="004A574B"/>
    <w:rsid w:val="004C4449"/>
    <w:rsid w:val="005124FE"/>
    <w:rsid w:val="00535A3B"/>
    <w:rsid w:val="00541294"/>
    <w:rsid w:val="00585897"/>
    <w:rsid w:val="00590E4E"/>
    <w:rsid w:val="005C5303"/>
    <w:rsid w:val="005C7D9C"/>
    <w:rsid w:val="005E3E71"/>
    <w:rsid w:val="006062C4"/>
    <w:rsid w:val="00612B8D"/>
    <w:rsid w:val="0061763A"/>
    <w:rsid w:val="006230FA"/>
    <w:rsid w:val="0064104A"/>
    <w:rsid w:val="00655895"/>
    <w:rsid w:val="006620CA"/>
    <w:rsid w:val="006630E3"/>
    <w:rsid w:val="00677635"/>
    <w:rsid w:val="006B7861"/>
    <w:rsid w:val="006D77F3"/>
    <w:rsid w:val="006E14CB"/>
    <w:rsid w:val="006E4360"/>
    <w:rsid w:val="00707423"/>
    <w:rsid w:val="0072774D"/>
    <w:rsid w:val="00752152"/>
    <w:rsid w:val="0077706B"/>
    <w:rsid w:val="00784541"/>
    <w:rsid w:val="00786ED5"/>
    <w:rsid w:val="007B66CC"/>
    <w:rsid w:val="007C03E2"/>
    <w:rsid w:val="007F7EC5"/>
    <w:rsid w:val="008045BB"/>
    <w:rsid w:val="008210B2"/>
    <w:rsid w:val="008D583C"/>
    <w:rsid w:val="008E3D58"/>
    <w:rsid w:val="008E7BBD"/>
    <w:rsid w:val="00904A98"/>
    <w:rsid w:val="00905381"/>
    <w:rsid w:val="009071B4"/>
    <w:rsid w:val="00934293"/>
    <w:rsid w:val="0094570A"/>
    <w:rsid w:val="009A603A"/>
    <w:rsid w:val="009C2322"/>
    <w:rsid w:val="009C6C9C"/>
    <w:rsid w:val="009E0FE1"/>
    <w:rsid w:val="009E1068"/>
    <w:rsid w:val="00A02035"/>
    <w:rsid w:val="00A4789F"/>
    <w:rsid w:val="00A914A5"/>
    <w:rsid w:val="00AB6674"/>
    <w:rsid w:val="00AB67FA"/>
    <w:rsid w:val="00AC312C"/>
    <w:rsid w:val="00AD4460"/>
    <w:rsid w:val="00AE4CA4"/>
    <w:rsid w:val="00AF6E11"/>
    <w:rsid w:val="00B34ED9"/>
    <w:rsid w:val="00B3664A"/>
    <w:rsid w:val="00B450A0"/>
    <w:rsid w:val="00B77E79"/>
    <w:rsid w:val="00B85D56"/>
    <w:rsid w:val="00B86168"/>
    <w:rsid w:val="00B92E0B"/>
    <w:rsid w:val="00BB2B29"/>
    <w:rsid w:val="00BC2599"/>
    <w:rsid w:val="00BC6FA2"/>
    <w:rsid w:val="00BE4A6B"/>
    <w:rsid w:val="00BF471E"/>
    <w:rsid w:val="00C0187D"/>
    <w:rsid w:val="00C45A23"/>
    <w:rsid w:val="00C52460"/>
    <w:rsid w:val="00C621C3"/>
    <w:rsid w:val="00C8226B"/>
    <w:rsid w:val="00D01053"/>
    <w:rsid w:val="00D05E61"/>
    <w:rsid w:val="00D15F0D"/>
    <w:rsid w:val="00D21791"/>
    <w:rsid w:val="00D429A2"/>
    <w:rsid w:val="00D464EE"/>
    <w:rsid w:val="00D51912"/>
    <w:rsid w:val="00D66CD6"/>
    <w:rsid w:val="00D9006A"/>
    <w:rsid w:val="00D901EF"/>
    <w:rsid w:val="00D90C93"/>
    <w:rsid w:val="00DF0AF6"/>
    <w:rsid w:val="00E00E92"/>
    <w:rsid w:val="00E145DD"/>
    <w:rsid w:val="00E23A71"/>
    <w:rsid w:val="00E337B9"/>
    <w:rsid w:val="00E5149C"/>
    <w:rsid w:val="00E57709"/>
    <w:rsid w:val="00E77C86"/>
    <w:rsid w:val="00E92AD0"/>
    <w:rsid w:val="00EA210D"/>
    <w:rsid w:val="00EB4D60"/>
    <w:rsid w:val="00ED2D8F"/>
    <w:rsid w:val="00ED6258"/>
    <w:rsid w:val="00ED7DAB"/>
    <w:rsid w:val="00EE2652"/>
    <w:rsid w:val="00EF7BB6"/>
    <w:rsid w:val="00F06B40"/>
    <w:rsid w:val="00F1545D"/>
    <w:rsid w:val="00F218B9"/>
    <w:rsid w:val="00F32190"/>
    <w:rsid w:val="00F763B7"/>
    <w:rsid w:val="00FB26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1326"/>
  <w15:chartTrackingRefBased/>
  <w15:docId w15:val="{69E52FBD-C1CD-48A2-95DB-4ECCFD1DE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19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519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5191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5191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5191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519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19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19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19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191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519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5191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5191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5191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519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19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19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1912"/>
    <w:rPr>
      <w:rFonts w:eastAsiaTheme="majorEastAsia" w:cstheme="majorBidi"/>
      <w:color w:val="272727" w:themeColor="text1" w:themeTint="D8"/>
    </w:rPr>
  </w:style>
  <w:style w:type="paragraph" w:styleId="Title">
    <w:name w:val="Title"/>
    <w:basedOn w:val="Normal"/>
    <w:next w:val="Normal"/>
    <w:link w:val="TitleChar"/>
    <w:uiPriority w:val="10"/>
    <w:qFormat/>
    <w:rsid w:val="00D519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19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19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19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1912"/>
    <w:pPr>
      <w:spacing w:before="160"/>
      <w:jc w:val="center"/>
    </w:pPr>
    <w:rPr>
      <w:i/>
      <w:iCs/>
      <w:color w:val="404040" w:themeColor="text1" w:themeTint="BF"/>
    </w:rPr>
  </w:style>
  <w:style w:type="character" w:customStyle="1" w:styleId="QuoteChar">
    <w:name w:val="Quote Char"/>
    <w:basedOn w:val="DefaultParagraphFont"/>
    <w:link w:val="Quote"/>
    <w:uiPriority w:val="29"/>
    <w:rsid w:val="00D51912"/>
    <w:rPr>
      <w:i/>
      <w:iCs/>
      <w:color w:val="404040" w:themeColor="text1" w:themeTint="BF"/>
    </w:rPr>
  </w:style>
  <w:style w:type="paragraph" w:styleId="ListParagraph">
    <w:name w:val="List Paragraph"/>
    <w:basedOn w:val="Normal"/>
    <w:uiPriority w:val="34"/>
    <w:qFormat/>
    <w:rsid w:val="00D51912"/>
    <w:pPr>
      <w:ind w:left="720"/>
      <w:contextualSpacing/>
    </w:pPr>
  </w:style>
  <w:style w:type="character" w:styleId="IntenseEmphasis">
    <w:name w:val="Intense Emphasis"/>
    <w:basedOn w:val="DefaultParagraphFont"/>
    <w:uiPriority w:val="21"/>
    <w:qFormat/>
    <w:rsid w:val="00D51912"/>
    <w:rPr>
      <w:i/>
      <w:iCs/>
      <w:color w:val="2F5496" w:themeColor="accent1" w:themeShade="BF"/>
    </w:rPr>
  </w:style>
  <w:style w:type="paragraph" w:styleId="IntenseQuote">
    <w:name w:val="Intense Quote"/>
    <w:basedOn w:val="Normal"/>
    <w:next w:val="Normal"/>
    <w:link w:val="IntenseQuoteChar"/>
    <w:uiPriority w:val="30"/>
    <w:qFormat/>
    <w:rsid w:val="00D519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1912"/>
    <w:rPr>
      <w:i/>
      <w:iCs/>
      <w:color w:val="2F5496" w:themeColor="accent1" w:themeShade="BF"/>
    </w:rPr>
  </w:style>
  <w:style w:type="character" w:styleId="IntenseReference">
    <w:name w:val="Intense Reference"/>
    <w:basedOn w:val="DefaultParagraphFont"/>
    <w:uiPriority w:val="32"/>
    <w:qFormat/>
    <w:rsid w:val="00D51912"/>
    <w:rPr>
      <w:b/>
      <w:bCs/>
      <w:smallCaps/>
      <w:color w:val="2F5496" w:themeColor="accent1" w:themeShade="BF"/>
      <w:spacing w:val="5"/>
    </w:rPr>
  </w:style>
  <w:style w:type="table" w:styleId="TableGrid">
    <w:name w:val="Table Grid"/>
    <w:basedOn w:val="TableNormal"/>
    <w:uiPriority w:val="39"/>
    <w:rsid w:val="00E23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23A71"/>
    <w:rPr>
      <w:b/>
      <w:bCs/>
    </w:rPr>
  </w:style>
  <w:style w:type="paragraph" w:styleId="Header">
    <w:name w:val="header"/>
    <w:basedOn w:val="Normal"/>
    <w:link w:val="HeaderChar"/>
    <w:uiPriority w:val="99"/>
    <w:unhideWhenUsed/>
    <w:rsid w:val="004C44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4449"/>
  </w:style>
  <w:style w:type="paragraph" w:styleId="Footer">
    <w:name w:val="footer"/>
    <w:basedOn w:val="Normal"/>
    <w:link w:val="FooterChar"/>
    <w:uiPriority w:val="99"/>
    <w:unhideWhenUsed/>
    <w:rsid w:val="004C44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4449"/>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Char Char Char,Normal (Web) Char Char Char Char Char,Char"/>
    <w:basedOn w:val="Normal"/>
    <w:link w:val="NormalWebChar"/>
    <w:uiPriority w:val="99"/>
    <w:unhideWhenUsed/>
    <w:qFormat/>
    <w:rsid w:val="00251D93"/>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Char Char Char Char"/>
    <w:link w:val="NormalWeb"/>
    <w:uiPriority w:val="99"/>
    <w:locked/>
    <w:rsid w:val="00B77E79"/>
    <w:rPr>
      <w:rFonts w:ascii="Times New Roman" w:eastAsia="Times New Roman" w:hAnsi="Times New Roman" w:cs="Times New Roman"/>
      <w:kern w:val="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83884">
      <w:bodyDiv w:val="1"/>
      <w:marLeft w:val="0"/>
      <w:marRight w:val="0"/>
      <w:marTop w:val="0"/>
      <w:marBottom w:val="0"/>
      <w:divBdr>
        <w:top w:val="none" w:sz="0" w:space="0" w:color="auto"/>
        <w:left w:val="none" w:sz="0" w:space="0" w:color="auto"/>
        <w:bottom w:val="none" w:sz="0" w:space="0" w:color="auto"/>
        <w:right w:val="none" w:sz="0" w:space="0" w:color="auto"/>
      </w:divBdr>
    </w:div>
    <w:div w:id="337780326">
      <w:bodyDiv w:val="1"/>
      <w:marLeft w:val="0"/>
      <w:marRight w:val="0"/>
      <w:marTop w:val="0"/>
      <w:marBottom w:val="0"/>
      <w:divBdr>
        <w:top w:val="none" w:sz="0" w:space="0" w:color="auto"/>
        <w:left w:val="none" w:sz="0" w:space="0" w:color="auto"/>
        <w:bottom w:val="none" w:sz="0" w:space="0" w:color="auto"/>
        <w:right w:val="none" w:sz="0" w:space="0" w:color="auto"/>
      </w:divBdr>
    </w:div>
    <w:div w:id="408619567">
      <w:bodyDiv w:val="1"/>
      <w:marLeft w:val="0"/>
      <w:marRight w:val="0"/>
      <w:marTop w:val="0"/>
      <w:marBottom w:val="0"/>
      <w:divBdr>
        <w:top w:val="none" w:sz="0" w:space="0" w:color="auto"/>
        <w:left w:val="none" w:sz="0" w:space="0" w:color="auto"/>
        <w:bottom w:val="none" w:sz="0" w:space="0" w:color="auto"/>
        <w:right w:val="none" w:sz="0" w:space="0" w:color="auto"/>
      </w:divBdr>
    </w:div>
    <w:div w:id="417561930">
      <w:bodyDiv w:val="1"/>
      <w:marLeft w:val="0"/>
      <w:marRight w:val="0"/>
      <w:marTop w:val="0"/>
      <w:marBottom w:val="0"/>
      <w:divBdr>
        <w:top w:val="none" w:sz="0" w:space="0" w:color="auto"/>
        <w:left w:val="none" w:sz="0" w:space="0" w:color="auto"/>
        <w:bottom w:val="none" w:sz="0" w:space="0" w:color="auto"/>
        <w:right w:val="none" w:sz="0" w:space="0" w:color="auto"/>
      </w:divBdr>
    </w:div>
    <w:div w:id="437413094">
      <w:bodyDiv w:val="1"/>
      <w:marLeft w:val="0"/>
      <w:marRight w:val="0"/>
      <w:marTop w:val="0"/>
      <w:marBottom w:val="0"/>
      <w:divBdr>
        <w:top w:val="none" w:sz="0" w:space="0" w:color="auto"/>
        <w:left w:val="none" w:sz="0" w:space="0" w:color="auto"/>
        <w:bottom w:val="none" w:sz="0" w:space="0" w:color="auto"/>
        <w:right w:val="none" w:sz="0" w:space="0" w:color="auto"/>
      </w:divBdr>
    </w:div>
    <w:div w:id="676617419">
      <w:bodyDiv w:val="1"/>
      <w:marLeft w:val="0"/>
      <w:marRight w:val="0"/>
      <w:marTop w:val="0"/>
      <w:marBottom w:val="0"/>
      <w:divBdr>
        <w:top w:val="none" w:sz="0" w:space="0" w:color="auto"/>
        <w:left w:val="none" w:sz="0" w:space="0" w:color="auto"/>
        <w:bottom w:val="none" w:sz="0" w:space="0" w:color="auto"/>
        <w:right w:val="none" w:sz="0" w:space="0" w:color="auto"/>
      </w:divBdr>
    </w:div>
    <w:div w:id="826703161">
      <w:bodyDiv w:val="1"/>
      <w:marLeft w:val="0"/>
      <w:marRight w:val="0"/>
      <w:marTop w:val="0"/>
      <w:marBottom w:val="0"/>
      <w:divBdr>
        <w:top w:val="none" w:sz="0" w:space="0" w:color="auto"/>
        <w:left w:val="none" w:sz="0" w:space="0" w:color="auto"/>
        <w:bottom w:val="none" w:sz="0" w:space="0" w:color="auto"/>
        <w:right w:val="none" w:sz="0" w:space="0" w:color="auto"/>
      </w:divBdr>
    </w:div>
    <w:div w:id="1162353273">
      <w:bodyDiv w:val="1"/>
      <w:marLeft w:val="0"/>
      <w:marRight w:val="0"/>
      <w:marTop w:val="0"/>
      <w:marBottom w:val="0"/>
      <w:divBdr>
        <w:top w:val="none" w:sz="0" w:space="0" w:color="auto"/>
        <w:left w:val="none" w:sz="0" w:space="0" w:color="auto"/>
        <w:bottom w:val="none" w:sz="0" w:space="0" w:color="auto"/>
        <w:right w:val="none" w:sz="0" w:space="0" w:color="auto"/>
      </w:divBdr>
    </w:div>
    <w:div w:id="1219246138">
      <w:bodyDiv w:val="1"/>
      <w:marLeft w:val="0"/>
      <w:marRight w:val="0"/>
      <w:marTop w:val="0"/>
      <w:marBottom w:val="0"/>
      <w:divBdr>
        <w:top w:val="none" w:sz="0" w:space="0" w:color="auto"/>
        <w:left w:val="none" w:sz="0" w:space="0" w:color="auto"/>
        <w:bottom w:val="none" w:sz="0" w:space="0" w:color="auto"/>
        <w:right w:val="none" w:sz="0" w:space="0" w:color="auto"/>
      </w:divBdr>
    </w:div>
    <w:div w:id="1442382543">
      <w:bodyDiv w:val="1"/>
      <w:marLeft w:val="0"/>
      <w:marRight w:val="0"/>
      <w:marTop w:val="0"/>
      <w:marBottom w:val="0"/>
      <w:divBdr>
        <w:top w:val="none" w:sz="0" w:space="0" w:color="auto"/>
        <w:left w:val="none" w:sz="0" w:space="0" w:color="auto"/>
        <w:bottom w:val="none" w:sz="0" w:space="0" w:color="auto"/>
        <w:right w:val="none" w:sz="0" w:space="0" w:color="auto"/>
      </w:divBdr>
    </w:div>
    <w:div w:id="2062897624">
      <w:bodyDiv w:val="1"/>
      <w:marLeft w:val="0"/>
      <w:marRight w:val="0"/>
      <w:marTop w:val="0"/>
      <w:marBottom w:val="0"/>
      <w:divBdr>
        <w:top w:val="none" w:sz="0" w:space="0" w:color="auto"/>
        <w:left w:val="none" w:sz="0" w:space="0" w:color="auto"/>
        <w:bottom w:val="none" w:sz="0" w:space="0" w:color="auto"/>
        <w:right w:val="none" w:sz="0" w:space="0" w:color="auto"/>
      </w:divBdr>
      <w:divsChild>
        <w:div w:id="1165124838">
          <w:marLeft w:val="0"/>
          <w:marRight w:val="0"/>
          <w:marTop w:val="0"/>
          <w:marBottom w:val="0"/>
          <w:divBdr>
            <w:top w:val="none" w:sz="0" w:space="0" w:color="auto"/>
            <w:left w:val="none" w:sz="0" w:space="0" w:color="auto"/>
            <w:bottom w:val="none" w:sz="0" w:space="0" w:color="auto"/>
            <w:right w:val="none" w:sz="0" w:space="0" w:color="auto"/>
          </w:divBdr>
          <w:divsChild>
            <w:div w:id="837429289">
              <w:marLeft w:val="0"/>
              <w:marRight w:val="0"/>
              <w:marTop w:val="0"/>
              <w:marBottom w:val="0"/>
              <w:divBdr>
                <w:top w:val="none" w:sz="0" w:space="0" w:color="auto"/>
                <w:left w:val="none" w:sz="0" w:space="0" w:color="auto"/>
                <w:bottom w:val="none" w:sz="0" w:space="0" w:color="auto"/>
                <w:right w:val="none" w:sz="0" w:space="0" w:color="auto"/>
              </w:divBdr>
              <w:divsChild>
                <w:div w:id="296954470">
                  <w:marLeft w:val="0"/>
                  <w:marRight w:val="0"/>
                  <w:marTop w:val="0"/>
                  <w:marBottom w:val="0"/>
                  <w:divBdr>
                    <w:top w:val="none" w:sz="0" w:space="0" w:color="auto"/>
                    <w:left w:val="none" w:sz="0" w:space="0" w:color="auto"/>
                    <w:bottom w:val="none" w:sz="0" w:space="0" w:color="auto"/>
                    <w:right w:val="none" w:sz="0" w:space="0" w:color="auto"/>
                  </w:divBdr>
                  <w:divsChild>
                    <w:div w:id="42564807">
                      <w:marLeft w:val="0"/>
                      <w:marRight w:val="0"/>
                      <w:marTop w:val="0"/>
                      <w:marBottom w:val="0"/>
                      <w:divBdr>
                        <w:top w:val="none" w:sz="0" w:space="0" w:color="auto"/>
                        <w:left w:val="none" w:sz="0" w:space="0" w:color="auto"/>
                        <w:bottom w:val="none" w:sz="0" w:space="0" w:color="auto"/>
                        <w:right w:val="none" w:sz="0" w:space="0" w:color="auto"/>
                      </w:divBdr>
                      <w:divsChild>
                        <w:div w:id="139005076">
                          <w:marLeft w:val="0"/>
                          <w:marRight w:val="0"/>
                          <w:marTop w:val="0"/>
                          <w:marBottom w:val="0"/>
                          <w:divBdr>
                            <w:top w:val="none" w:sz="0" w:space="0" w:color="auto"/>
                            <w:left w:val="none" w:sz="0" w:space="0" w:color="auto"/>
                            <w:bottom w:val="none" w:sz="0" w:space="0" w:color="auto"/>
                            <w:right w:val="none" w:sz="0" w:space="0" w:color="auto"/>
                          </w:divBdr>
                          <w:divsChild>
                            <w:div w:id="164141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9181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4001</Words>
  <Characters>22811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cp:lastPrinted>2026-03-31T06:21:00Z</cp:lastPrinted>
  <dcterms:created xsi:type="dcterms:W3CDTF">2026-03-31T07:10:00Z</dcterms:created>
  <dcterms:modified xsi:type="dcterms:W3CDTF">2026-03-31T07:10:00Z</dcterms:modified>
</cp:coreProperties>
</file>